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A51" w:rsidRPr="00BE2A51" w:rsidRDefault="00BE2A51" w:rsidP="00BE2A51">
      <w:pPr>
        <w:tabs>
          <w:tab w:val="left" w:pos="9288"/>
        </w:tabs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BE2A51">
        <w:rPr>
          <w:rFonts w:ascii="Calibri" w:eastAsia="Calibri" w:hAnsi="Calibri" w:cs="Times New Roman"/>
          <w:b/>
          <w:sz w:val="28"/>
          <w:szCs w:val="28"/>
        </w:rPr>
        <w:t>Муниципальное бюджетное образовательное учреждение «</w:t>
      </w:r>
      <w:proofErr w:type="spellStart"/>
      <w:r w:rsidRPr="00BE2A51">
        <w:rPr>
          <w:rFonts w:ascii="Calibri" w:eastAsia="Calibri" w:hAnsi="Calibri" w:cs="Times New Roman"/>
          <w:b/>
          <w:sz w:val="28"/>
          <w:szCs w:val="28"/>
        </w:rPr>
        <w:t>Новокашировская</w:t>
      </w:r>
      <w:proofErr w:type="spellEnd"/>
      <w:r w:rsidRPr="00BE2A51">
        <w:rPr>
          <w:rFonts w:ascii="Calibri" w:eastAsia="Calibri" w:hAnsi="Calibri" w:cs="Times New Roman"/>
          <w:b/>
          <w:sz w:val="28"/>
          <w:szCs w:val="28"/>
        </w:rPr>
        <w:t xml:space="preserve"> средняя общеобразовательная школа»</w:t>
      </w:r>
    </w:p>
    <w:p w:rsidR="00BE2A51" w:rsidRPr="00BE2A51" w:rsidRDefault="00BE2A51" w:rsidP="00BE2A51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spellStart"/>
      <w:r w:rsidRPr="00BE2A51">
        <w:rPr>
          <w:rFonts w:ascii="Calibri" w:eastAsia="Calibri" w:hAnsi="Calibri" w:cs="Times New Roman"/>
          <w:b/>
          <w:sz w:val="28"/>
          <w:szCs w:val="28"/>
        </w:rPr>
        <w:t>Альметьевского</w:t>
      </w:r>
      <w:proofErr w:type="spellEnd"/>
      <w:r w:rsidRPr="00BE2A51">
        <w:rPr>
          <w:rFonts w:ascii="Calibri" w:eastAsia="Calibri" w:hAnsi="Calibri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BE2A51" w:rsidRPr="00BE2A51" w:rsidRDefault="00BE2A51" w:rsidP="00BE2A51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BE2A51" w:rsidRPr="00BE2A51" w:rsidRDefault="00BE2A51" w:rsidP="00BE2A51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BE2A51">
        <w:rPr>
          <w:rFonts w:ascii="Calibri" w:eastAsia="Calibri" w:hAnsi="Calibri" w:cs="Times New Roman"/>
          <w:b/>
        </w:rPr>
        <w:t>Принято педагогическим советом</w:t>
      </w:r>
    </w:p>
    <w:p w:rsidR="00BE2A51" w:rsidRPr="00BE2A51" w:rsidRDefault="00AE5246" w:rsidP="00BE2A51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Протокол от _________</w:t>
      </w:r>
      <w:r w:rsidR="00BE2A51" w:rsidRPr="00BE2A51">
        <w:rPr>
          <w:rFonts w:ascii="Calibri" w:eastAsia="Calibri" w:hAnsi="Calibri" w:cs="Times New Roman"/>
          <w:b/>
        </w:rPr>
        <w:t xml:space="preserve"> №1</w:t>
      </w:r>
    </w:p>
    <w:p w:rsidR="00BE2A51" w:rsidRPr="00BE2A51" w:rsidRDefault="00AE5246" w:rsidP="00BE2A51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Введено приказом от _______________</w:t>
      </w:r>
      <w:r w:rsidR="00BE2A51" w:rsidRPr="00BE2A51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№ __</w:t>
      </w:r>
    </w:p>
    <w:p w:rsidR="00BE2A51" w:rsidRPr="00BE2A51" w:rsidRDefault="00BE2A51" w:rsidP="00BE2A51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BE2A51">
        <w:rPr>
          <w:rFonts w:ascii="Calibri" w:eastAsia="Calibri" w:hAnsi="Calibri" w:cs="Times New Roman"/>
          <w:b/>
        </w:rPr>
        <w:t>Директор МБОУ «</w:t>
      </w:r>
      <w:proofErr w:type="spellStart"/>
      <w:r w:rsidRPr="00BE2A51">
        <w:rPr>
          <w:rFonts w:ascii="Calibri" w:eastAsia="Calibri" w:hAnsi="Calibri" w:cs="Times New Roman"/>
          <w:b/>
        </w:rPr>
        <w:t>Новокашировская</w:t>
      </w:r>
      <w:proofErr w:type="spellEnd"/>
      <w:r w:rsidRPr="00BE2A51">
        <w:rPr>
          <w:rFonts w:ascii="Calibri" w:eastAsia="Calibri" w:hAnsi="Calibri" w:cs="Times New Roman"/>
          <w:b/>
        </w:rPr>
        <w:t xml:space="preserve"> СОШ»</w:t>
      </w:r>
    </w:p>
    <w:p w:rsidR="00BE2A51" w:rsidRPr="00BE2A51" w:rsidRDefault="00AE5246" w:rsidP="00BE2A51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___________</w:t>
      </w:r>
      <w:proofErr w:type="spellStart"/>
      <w:r>
        <w:rPr>
          <w:rFonts w:ascii="Calibri" w:eastAsia="Calibri" w:hAnsi="Calibri" w:cs="Times New Roman"/>
          <w:b/>
        </w:rPr>
        <w:t>Л.Р.Ризатдинова</w:t>
      </w:r>
      <w:proofErr w:type="spellEnd"/>
    </w:p>
    <w:p w:rsidR="00BE2A51" w:rsidRPr="00BE2A51" w:rsidRDefault="00BE2A51" w:rsidP="00BE2A51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BE2A51" w:rsidRDefault="00BE2A51" w:rsidP="00BE2A51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BE2A51" w:rsidRDefault="00BE2A51" w:rsidP="00BE2A51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BE2A51" w:rsidRPr="00BE2A51" w:rsidRDefault="00BE2A51" w:rsidP="00BE2A51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BE2A51" w:rsidRPr="00BE2A51" w:rsidRDefault="00BE2A51" w:rsidP="00BE2A51">
      <w:pPr>
        <w:tabs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</w:p>
    <w:p w:rsidR="00BE2A51" w:rsidRPr="00BE2A51" w:rsidRDefault="00BE2A51" w:rsidP="00BE2A51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BE2A51" w:rsidRPr="00BE2A51" w:rsidRDefault="00BE2A51" w:rsidP="00BE2A51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BE2A51">
        <w:rPr>
          <w:rFonts w:ascii="Calibri" w:eastAsia="Calibri" w:hAnsi="Calibri" w:cs="Times New Roman"/>
          <w:b/>
          <w:sz w:val="36"/>
          <w:szCs w:val="36"/>
        </w:rPr>
        <w:t>РАБОЧАЯ   ПРОГРАММА</w:t>
      </w:r>
    </w:p>
    <w:p w:rsidR="00BE2A51" w:rsidRPr="00BE2A51" w:rsidRDefault="00BE2A51" w:rsidP="00BE2A51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  <w:u w:val="single"/>
        </w:rPr>
      </w:pPr>
      <w:r w:rsidRPr="00BE2A51">
        <w:rPr>
          <w:rFonts w:ascii="Calibri" w:eastAsia="Calibri" w:hAnsi="Calibri" w:cs="Times New Roman"/>
          <w:b/>
          <w:sz w:val="36"/>
          <w:szCs w:val="36"/>
        </w:rPr>
        <w:t xml:space="preserve">по предмету  </w:t>
      </w:r>
      <w:r w:rsidR="00922A5D">
        <w:rPr>
          <w:rFonts w:ascii="Calibri" w:eastAsia="Calibri" w:hAnsi="Calibri" w:cs="Times New Roman"/>
          <w:b/>
          <w:sz w:val="36"/>
          <w:szCs w:val="36"/>
          <w:u w:val="single"/>
        </w:rPr>
        <w:t>география для 9 класса (2</w:t>
      </w:r>
      <w:r w:rsidRPr="00BE2A51"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раз</w:t>
      </w:r>
      <w:r w:rsidR="00922A5D">
        <w:rPr>
          <w:rFonts w:ascii="Calibri" w:eastAsia="Calibri" w:hAnsi="Calibri" w:cs="Times New Roman"/>
          <w:b/>
          <w:sz w:val="36"/>
          <w:szCs w:val="36"/>
          <w:u w:val="single"/>
        </w:rPr>
        <w:t>а в неделю, 68</w:t>
      </w:r>
      <w:r w:rsidRPr="00BE2A51"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часов за год)</w:t>
      </w:r>
    </w:p>
    <w:p w:rsidR="00BE2A51" w:rsidRPr="00BE2A51" w:rsidRDefault="00BE2A51" w:rsidP="00BE2A51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BE2A51">
        <w:rPr>
          <w:rFonts w:ascii="Calibri" w:eastAsia="Calibri" w:hAnsi="Calibri" w:cs="Times New Roman"/>
          <w:b/>
          <w:sz w:val="36"/>
          <w:szCs w:val="36"/>
        </w:rPr>
        <w:t xml:space="preserve">Составитель: Валеева Гульнара </w:t>
      </w:r>
      <w:r w:rsidRPr="00BE2A51">
        <w:rPr>
          <w:rFonts w:ascii="Calibri" w:eastAsia="Calibri" w:hAnsi="Calibri" w:cs="Times New Roman"/>
          <w:b/>
          <w:sz w:val="36"/>
          <w:szCs w:val="36"/>
          <w:lang w:val="tt-RU"/>
        </w:rPr>
        <w:t>Габдулах</w:t>
      </w:r>
      <w:proofErr w:type="spellStart"/>
      <w:r w:rsidRPr="00BE2A51">
        <w:rPr>
          <w:rFonts w:ascii="Calibri" w:eastAsia="Calibri" w:hAnsi="Calibri" w:cs="Times New Roman"/>
          <w:b/>
          <w:sz w:val="36"/>
          <w:szCs w:val="36"/>
        </w:rPr>
        <w:t>атовна</w:t>
      </w:r>
      <w:proofErr w:type="spellEnd"/>
    </w:p>
    <w:p w:rsidR="00BE2A51" w:rsidRPr="00BE2A51" w:rsidRDefault="00BE2A51" w:rsidP="00BE2A51">
      <w:pPr>
        <w:spacing w:before="240"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BE2A51">
        <w:rPr>
          <w:rFonts w:ascii="Calibri" w:eastAsia="Calibri" w:hAnsi="Calibri" w:cs="Times New Roman"/>
          <w:b/>
          <w:sz w:val="36"/>
          <w:szCs w:val="36"/>
        </w:rPr>
        <w:t xml:space="preserve">(учитель </w:t>
      </w:r>
      <w:r w:rsidRPr="00BE2A51">
        <w:rPr>
          <w:rFonts w:ascii="Calibri" w:eastAsia="Calibri" w:hAnsi="Calibri" w:cs="Times New Roman"/>
          <w:b/>
          <w:sz w:val="36"/>
          <w:szCs w:val="36"/>
          <w:lang w:val="tt-RU"/>
        </w:rPr>
        <w:t xml:space="preserve"> первой квалифиционной </w:t>
      </w:r>
      <w:r w:rsidRPr="00BE2A51">
        <w:rPr>
          <w:rFonts w:ascii="Calibri" w:eastAsia="Calibri" w:hAnsi="Calibri" w:cs="Times New Roman"/>
          <w:b/>
          <w:sz w:val="36"/>
          <w:szCs w:val="36"/>
        </w:rPr>
        <w:t>категории)</w:t>
      </w:r>
    </w:p>
    <w:p w:rsidR="00BE2A51" w:rsidRPr="00BE2A51" w:rsidRDefault="00BE2A51" w:rsidP="00BE2A51">
      <w:pPr>
        <w:rPr>
          <w:rFonts w:ascii="Calibri" w:eastAsia="Calibri" w:hAnsi="Calibri" w:cs="Times New Roman"/>
        </w:rPr>
      </w:pPr>
    </w:p>
    <w:p w:rsidR="00BE2A51" w:rsidRDefault="00BE2A51" w:rsidP="00BE2A51">
      <w:pPr>
        <w:rPr>
          <w:rFonts w:ascii="Calibri" w:eastAsia="Calibri" w:hAnsi="Calibri" w:cs="Times New Roman"/>
          <w:b/>
          <w:sz w:val="28"/>
          <w:szCs w:val="28"/>
        </w:rPr>
      </w:pPr>
      <w:r w:rsidRPr="00BE2A51">
        <w:rPr>
          <w:rFonts w:ascii="Calibri" w:eastAsia="Calibri" w:hAnsi="Calibri" w:cs="Times New Roman"/>
          <w:b/>
          <w:sz w:val="28"/>
          <w:szCs w:val="28"/>
        </w:rPr>
        <w:t xml:space="preserve">   </w:t>
      </w:r>
    </w:p>
    <w:p w:rsidR="00BE2A51" w:rsidRDefault="00BE2A51" w:rsidP="00BE2A51">
      <w:pPr>
        <w:rPr>
          <w:rFonts w:ascii="Calibri" w:eastAsia="Calibri" w:hAnsi="Calibri" w:cs="Times New Roman"/>
          <w:b/>
          <w:sz w:val="28"/>
          <w:szCs w:val="28"/>
        </w:rPr>
      </w:pPr>
    </w:p>
    <w:p w:rsidR="00BE2A51" w:rsidRPr="00BE2A51" w:rsidRDefault="00BE2A51" w:rsidP="00BE2A51">
      <w:pPr>
        <w:rPr>
          <w:rFonts w:ascii="Calibri" w:eastAsia="Calibri" w:hAnsi="Calibri" w:cs="Times New Roman"/>
          <w:lang w:val="tt-RU"/>
        </w:rPr>
      </w:pPr>
      <w:r w:rsidRPr="00BE2A51">
        <w:rPr>
          <w:rFonts w:ascii="Calibri" w:eastAsia="Calibri" w:hAnsi="Calibri" w:cs="Times New Roman"/>
          <w:b/>
          <w:sz w:val="28"/>
          <w:szCs w:val="28"/>
        </w:rPr>
        <w:t>«Согласовано»</w:t>
      </w:r>
    </w:p>
    <w:p w:rsidR="00BE2A51" w:rsidRPr="00BE2A51" w:rsidRDefault="00BE2A51" w:rsidP="00BE2A51">
      <w:pPr>
        <w:rPr>
          <w:rFonts w:ascii="Calibri" w:eastAsia="Calibri" w:hAnsi="Calibri" w:cs="Times New Roman"/>
        </w:rPr>
      </w:pPr>
      <w:r w:rsidRPr="00BE2A51">
        <w:rPr>
          <w:rFonts w:ascii="Calibri" w:eastAsia="Calibri" w:hAnsi="Calibri" w:cs="Times New Roman"/>
        </w:rPr>
        <w:t xml:space="preserve">   </w:t>
      </w:r>
      <w:proofErr w:type="spellStart"/>
      <w:r w:rsidRPr="00BE2A51">
        <w:rPr>
          <w:rFonts w:ascii="Calibri" w:eastAsia="Calibri" w:hAnsi="Calibri" w:cs="Times New Roman"/>
        </w:rPr>
        <w:t>зам.директора</w:t>
      </w:r>
      <w:proofErr w:type="spellEnd"/>
      <w:r w:rsidRPr="00BE2A51">
        <w:rPr>
          <w:rFonts w:ascii="Calibri" w:eastAsia="Calibri" w:hAnsi="Calibri" w:cs="Times New Roman"/>
        </w:rPr>
        <w:t xml:space="preserve"> по УР             </w:t>
      </w:r>
    </w:p>
    <w:p w:rsidR="00BE2A51" w:rsidRPr="00BE2A51" w:rsidRDefault="00BE2A51" w:rsidP="00BE2A51">
      <w:pPr>
        <w:rPr>
          <w:rFonts w:ascii="Calibri" w:eastAsia="Calibri" w:hAnsi="Calibri" w:cs="Times New Roman"/>
        </w:rPr>
      </w:pPr>
      <w:r w:rsidRPr="00BE2A51">
        <w:rPr>
          <w:rFonts w:ascii="Calibri" w:eastAsia="Calibri" w:hAnsi="Calibri" w:cs="Times New Roman"/>
          <w:lang w:val="tt-RU"/>
        </w:rPr>
        <w:t xml:space="preserve">     </w:t>
      </w:r>
      <w:r w:rsidRPr="00BE2A51">
        <w:rPr>
          <w:rFonts w:ascii="Calibri" w:eastAsia="Calibri" w:hAnsi="Calibri" w:cs="Times New Roman"/>
          <w:u w:val="single"/>
        </w:rPr>
        <w:t xml:space="preserve">             </w:t>
      </w:r>
      <w:r w:rsidRPr="00BE2A51">
        <w:rPr>
          <w:rFonts w:ascii="Calibri" w:eastAsia="Calibri" w:hAnsi="Calibri" w:cs="Times New Roman"/>
        </w:rPr>
        <w:t xml:space="preserve">/ </w:t>
      </w:r>
      <w:proofErr w:type="spellStart"/>
      <w:r w:rsidRPr="00BE2A51">
        <w:rPr>
          <w:rFonts w:ascii="Calibri" w:eastAsia="Calibri" w:hAnsi="Calibri" w:cs="Times New Roman"/>
          <w:u w:val="single"/>
        </w:rPr>
        <w:t>Насыбуллина</w:t>
      </w:r>
      <w:proofErr w:type="spellEnd"/>
      <w:r w:rsidRPr="00BE2A51">
        <w:rPr>
          <w:rFonts w:ascii="Calibri" w:eastAsia="Calibri" w:hAnsi="Calibri" w:cs="Times New Roman"/>
          <w:u w:val="single"/>
        </w:rPr>
        <w:t xml:space="preserve">  Л.Г.</w:t>
      </w:r>
      <w:r w:rsidR="00922A5D">
        <w:rPr>
          <w:rFonts w:ascii="Calibri" w:eastAsia="Calibri" w:hAnsi="Calibri" w:cs="Times New Roman"/>
        </w:rPr>
        <w:t xml:space="preserve"> /  от ________2020</w:t>
      </w:r>
      <w:r w:rsidRPr="00BE2A51">
        <w:rPr>
          <w:rFonts w:ascii="Calibri" w:eastAsia="Calibri" w:hAnsi="Calibri" w:cs="Times New Roman"/>
        </w:rPr>
        <w:t xml:space="preserve">г. </w:t>
      </w:r>
      <w:r w:rsidRPr="00BE2A51">
        <w:rPr>
          <w:rFonts w:ascii="Calibri" w:eastAsia="Calibri" w:hAnsi="Calibri" w:cs="Times New Roman"/>
        </w:rPr>
        <w:tab/>
      </w:r>
      <w:r w:rsidRPr="00BE2A51">
        <w:rPr>
          <w:rFonts w:ascii="Calibri" w:eastAsia="Calibri" w:hAnsi="Calibri" w:cs="Times New Roman"/>
        </w:rPr>
        <w:tab/>
      </w:r>
      <w:r w:rsidRPr="00BE2A51">
        <w:rPr>
          <w:rFonts w:ascii="Calibri" w:eastAsia="Calibri" w:hAnsi="Calibri" w:cs="Times New Roman"/>
          <w:b/>
        </w:rPr>
        <w:t xml:space="preserve"> </w:t>
      </w:r>
    </w:p>
    <w:p w:rsidR="00BE2A51" w:rsidRPr="00BE2A51" w:rsidRDefault="00BE2A51" w:rsidP="00BE2A51">
      <w:pPr>
        <w:tabs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</w:p>
    <w:p w:rsidR="00BE2A51" w:rsidRPr="00BE2A51" w:rsidRDefault="00BE2A51" w:rsidP="00BE2A51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  <w:r w:rsidRPr="00BE2A51">
        <w:rPr>
          <w:rFonts w:ascii="Calibri" w:eastAsia="Calibri" w:hAnsi="Calibri" w:cs="Times New Roman"/>
          <w:b/>
        </w:rPr>
        <w:tab/>
        <w:t>«Рассмотрено»</w:t>
      </w:r>
    </w:p>
    <w:p w:rsidR="00BE2A51" w:rsidRPr="00BE2A51" w:rsidRDefault="00BE2A51" w:rsidP="00BE2A51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</w:rPr>
      </w:pPr>
      <w:r w:rsidRPr="00BE2A51">
        <w:rPr>
          <w:rFonts w:ascii="Calibri" w:eastAsia="Calibri" w:hAnsi="Calibri" w:cs="Times New Roman"/>
        </w:rPr>
        <w:t>на засе</w:t>
      </w:r>
      <w:r w:rsidR="00922A5D">
        <w:rPr>
          <w:rFonts w:ascii="Calibri" w:eastAsia="Calibri" w:hAnsi="Calibri" w:cs="Times New Roman"/>
        </w:rPr>
        <w:t>дании ШМО, протокол от _31.08_____2020</w:t>
      </w:r>
      <w:r w:rsidRPr="00BE2A51">
        <w:rPr>
          <w:rFonts w:ascii="Calibri" w:eastAsia="Calibri" w:hAnsi="Calibri" w:cs="Times New Roman"/>
        </w:rPr>
        <w:t>г. №__</w:t>
      </w:r>
      <w:r w:rsidR="00922A5D">
        <w:rPr>
          <w:rFonts w:ascii="Calibri" w:eastAsia="Calibri" w:hAnsi="Calibri" w:cs="Times New Roman"/>
        </w:rPr>
        <w:t>1</w:t>
      </w:r>
      <w:r w:rsidRPr="00BE2A51">
        <w:rPr>
          <w:rFonts w:ascii="Calibri" w:eastAsia="Calibri" w:hAnsi="Calibri" w:cs="Times New Roman"/>
        </w:rPr>
        <w:t>__</w:t>
      </w:r>
    </w:p>
    <w:p w:rsidR="00BE2A51" w:rsidRPr="00BE2A51" w:rsidRDefault="00BE2A51" w:rsidP="00BE2A51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  <w:r w:rsidRPr="00BE2A51">
        <w:rPr>
          <w:rFonts w:ascii="Calibri" w:eastAsia="Calibri" w:hAnsi="Calibri" w:cs="Times New Roman"/>
        </w:rPr>
        <w:t>Руководитель ШМО_____</w:t>
      </w:r>
      <w:r w:rsidR="00922A5D">
        <w:rPr>
          <w:rFonts w:ascii="Calibri" w:eastAsia="Calibri" w:hAnsi="Calibri" w:cs="Times New Roman"/>
        </w:rPr>
        <w:t>_  Хайруллина Г.И. от _______2020</w:t>
      </w:r>
      <w:r w:rsidRPr="00BE2A51">
        <w:rPr>
          <w:rFonts w:ascii="Calibri" w:eastAsia="Calibri" w:hAnsi="Calibri" w:cs="Times New Roman"/>
        </w:rPr>
        <w:t>г.</w:t>
      </w:r>
      <w:r w:rsidRPr="00BE2A51">
        <w:rPr>
          <w:rFonts w:ascii="Calibri" w:eastAsia="Calibri" w:hAnsi="Calibri" w:cs="Times New Roman"/>
          <w:b/>
        </w:rPr>
        <w:tab/>
      </w:r>
    </w:p>
    <w:p w:rsidR="00BE2A51" w:rsidRPr="00BE2A51" w:rsidRDefault="00BE2A51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BE2A51" w:rsidRPr="00BE2A51" w:rsidRDefault="00BE2A51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BE2A51" w:rsidRDefault="00BE2A51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BE2A51" w:rsidRDefault="00BE2A51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BE2A51" w:rsidRDefault="00BE2A51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BE2A51" w:rsidRDefault="00BE2A51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BE2A51" w:rsidRDefault="00BE2A51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BE2A51" w:rsidRDefault="00BE2A51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BE2A51" w:rsidRPr="00BE2A51" w:rsidRDefault="00BE2A51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BE2A51" w:rsidRPr="00BE2A51" w:rsidRDefault="00BE2A51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proofErr w:type="spellStart"/>
      <w:r w:rsidRPr="00BE2A51">
        <w:rPr>
          <w:rFonts w:ascii="Calibri" w:eastAsia="Calibri" w:hAnsi="Calibri" w:cs="Times New Roman"/>
          <w:b/>
        </w:rPr>
        <w:t>С.Новое</w:t>
      </w:r>
      <w:proofErr w:type="spellEnd"/>
      <w:r w:rsidRPr="00BE2A51">
        <w:rPr>
          <w:rFonts w:ascii="Calibri" w:eastAsia="Calibri" w:hAnsi="Calibri" w:cs="Times New Roman"/>
          <w:b/>
        </w:rPr>
        <w:t xml:space="preserve"> </w:t>
      </w:r>
      <w:proofErr w:type="spellStart"/>
      <w:r w:rsidRPr="00BE2A51">
        <w:rPr>
          <w:rFonts w:ascii="Calibri" w:eastAsia="Calibri" w:hAnsi="Calibri" w:cs="Times New Roman"/>
          <w:b/>
        </w:rPr>
        <w:t>Каширово</w:t>
      </w:r>
      <w:proofErr w:type="spellEnd"/>
    </w:p>
    <w:p w:rsidR="00BE2A51" w:rsidRPr="00BE2A51" w:rsidRDefault="00922A5D" w:rsidP="00BE2A51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2020 – 2021</w:t>
      </w:r>
      <w:r w:rsidR="00BE2A51" w:rsidRPr="00BE2A51">
        <w:rPr>
          <w:rFonts w:ascii="Calibri" w:eastAsia="Calibri" w:hAnsi="Calibri" w:cs="Times New Roman"/>
          <w:b/>
          <w:lang w:val="tt-RU"/>
        </w:rPr>
        <w:t xml:space="preserve"> </w:t>
      </w:r>
      <w:r w:rsidR="00BE2A51" w:rsidRPr="00BE2A51">
        <w:rPr>
          <w:rFonts w:ascii="Calibri" w:eastAsia="Calibri" w:hAnsi="Calibri" w:cs="Times New Roman"/>
          <w:b/>
        </w:rPr>
        <w:t xml:space="preserve"> учебный  год.</w:t>
      </w:r>
    </w:p>
    <w:p w:rsidR="00BE2A51" w:rsidRPr="00BE2A51" w:rsidRDefault="00BE2A51" w:rsidP="00BE2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B66399" w:rsidRPr="00B66399" w:rsidRDefault="00B66399" w:rsidP="00B6639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Требования к уровню </w:t>
      </w:r>
      <w:r w:rsidR="00B26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подготовки обучающихся</w:t>
      </w:r>
    </w:p>
    <w:p w:rsidR="00B66399" w:rsidRPr="00B66399" w:rsidRDefault="00B66399" w:rsidP="00B66399">
      <w:pPr>
        <w:spacing w:before="24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63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изучения географии ученик должен</w:t>
      </w:r>
    </w:p>
    <w:p w:rsidR="00B66399" w:rsidRPr="00B66399" w:rsidRDefault="00B66399" w:rsidP="00B66399">
      <w:pPr>
        <w:spacing w:before="240"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B66399" w:rsidRPr="00B66399" w:rsidRDefault="00B66399" w:rsidP="00B66399">
      <w:pPr>
        <w:numPr>
          <w:ilvl w:val="0"/>
          <w:numId w:val="1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географические понятия и термины; различия географических карт по содержанию; </w:t>
      </w:r>
    </w:p>
    <w:p w:rsidR="00B66399" w:rsidRPr="00B66399" w:rsidRDefault="00B66399" w:rsidP="00B66399">
      <w:pPr>
        <w:numPr>
          <w:ilvl w:val="0"/>
          <w:numId w:val="1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географические явления и процессы в геосферах, взаимосвязи между ними, их изменение в результате деятельности человека; </w:t>
      </w:r>
    </w:p>
    <w:p w:rsidR="00B66399" w:rsidRPr="00B66399" w:rsidRDefault="00B66399" w:rsidP="00B66399">
      <w:pPr>
        <w:numPr>
          <w:ilvl w:val="0"/>
          <w:numId w:val="1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B66399" w:rsidRPr="00B66399" w:rsidRDefault="00B66399" w:rsidP="00B66399">
      <w:pPr>
        <w:numPr>
          <w:ilvl w:val="0"/>
          <w:numId w:val="2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специфику географического положения и административно-территориального устройства Российской Федерации; особенности ее населения, основных отраслей хозяйства, природно-хозяйственных зон и районов;</w:t>
      </w:r>
    </w:p>
    <w:p w:rsidR="00B66399" w:rsidRPr="00B66399" w:rsidRDefault="00B66399" w:rsidP="00B66399">
      <w:pPr>
        <w:numPr>
          <w:ilvl w:val="0"/>
          <w:numId w:val="3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природные и антропогенные причины возникновения </w:t>
      </w:r>
      <w:proofErr w:type="spellStart"/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B66399" w:rsidRPr="00B66399" w:rsidRDefault="00B66399" w:rsidP="00B66399">
      <w:pPr>
        <w:spacing w:before="240"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B66399" w:rsidRPr="00B66399" w:rsidRDefault="00B66399" w:rsidP="00B66399">
      <w:pPr>
        <w:numPr>
          <w:ilvl w:val="0"/>
          <w:numId w:val="4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выделять, описывать и объяснять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существенные признаки географических объектов и явлений;</w:t>
      </w:r>
    </w:p>
    <w:p w:rsidR="00B66399" w:rsidRPr="00B66399" w:rsidRDefault="00B66399" w:rsidP="00B66399">
      <w:pPr>
        <w:numPr>
          <w:ilvl w:val="0"/>
          <w:numId w:val="5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находить 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B66399" w:rsidRPr="00B66399" w:rsidRDefault="00B66399" w:rsidP="00B66399">
      <w:pPr>
        <w:numPr>
          <w:ilvl w:val="0"/>
          <w:numId w:val="6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приводить примеры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B66399" w:rsidRPr="00B66399" w:rsidRDefault="00B66399" w:rsidP="00B66399">
      <w:pPr>
        <w:numPr>
          <w:ilvl w:val="0"/>
          <w:numId w:val="7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составлять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B66399" w:rsidRPr="00B66399" w:rsidRDefault="00B66399" w:rsidP="00B66399">
      <w:pPr>
        <w:numPr>
          <w:ilvl w:val="0"/>
          <w:numId w:val="8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определять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местности, плане и карте географические координаты и местоположение географических объектов;</w:t>
      </w:r>
    </w:p>
    <w:p w:rsidR="00B66399" w:rsidRPr="00B66399" w:rsidRDefault="00B66399" w:rsidP="00B66399">
      <w:pPr>
        <w:numPr>
          <w:ilvl w:val="0"/>
          <w:numId w:val="9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применять 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B66399" w:rsidRPr="00B66399" w:rsidRDefault="00B66399" w:rsidP="00B66399">
      <w:pPr>
        <w:spacing w:before="240"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для:</w:t>
      </w:r>
    </w:p>
    <w:p w:rsidR="00B66399" w:rsidRPr="00B66399" w:rsidRDefault="00B66399" w:rsidP="00B66399">
      <w:pPr>
        <w:numPr>
          <w:ilvl w:val="0"/>
          <w:numId w:val="10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ориентирования на местности; чтения карт различного содержания;</w:t>
      </w:r>
    </w:p>
    <w:p w:rsidR="00B66399" w:rsidRPr="00B66399" w:rsidRDefault="00B66399" w:rsidP="00B66399">
      <w:pPr>
        <w:numPr>
          <w:ilvl w:val="0"/>
          <w:numId w:val="11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B66399" w:rsidRPr="00B66399" w:rsidRDefault="00B66399" w:rsidP="00B66399">
      <w:pPr>
        <w:numPr>
          <w:ilvl w:val="0"/>
          <w:numId w:val="12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B66399" w:rsidRPr="00B66399" w:rsidRDefault="00B66399" w:rsidP="00B66399">
      <w:pPr>
        <w:numPr>
          <w:ilvl w:val="0"/>
          <w:numId w:val="13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B66399" w:rsidRPr="00B66399" w:rsidRDefault="00B66399" w:rsidP="00B66399">
      <w:pPr>
        <w:numPr>
          <w:ilvl w:val="0"/>
          <w:numId w:val="14"/>
        </w:numPr>
        <w:tabs>
          <w:tab w:val="left" w:pos="567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91607A" w:rsidRPr="0091607A" w:rsidRDefault="0091607A" w:rsidP="00916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607A" w:rsidRPr="0029561C" w:rsidRDefault="0091607A" w:rsidP="00916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9561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Содержание программы учебного предмета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6237"/>
        <w:gridCol w:w="1099"/>
      </w:tblGrid>
      <w:tr w:rsidR="00725963" w:rsidTr="00AB6547">
        <w:tc>
          <w:tcPr>
            <w:tcW w:w="2235" w:type="dxa"/>
          </w:tcPr>
          <w:p w:rsidR="00725963" w:rsidRPr="00E95F74" w:rsidRDefault="00E95F74" w:rsidP="0091607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95F7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6237" w:type="dxa"/>
          </w:tcPr>
          <w:p w:rsidR="00725963" w:rsidRPr="00E95F74" w:rsidRDefault="00E95F74" w:rsidP="0091607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Краткое содержание</w:t>
            </w:r>
          </w:p>
        </w:tc>
        <w:tc>
          <w:tcPr>
            <w:tcW w:w="1099" w:type="dxa"/>
          </w:tcPr>
          <w:p w:rsidR="00725963" w:rsidRPr="00E95F74" w:rsidRDefault="00725963" w:rsidP="0091607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95F7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Кол-во часов</w:t>
            </w:r>
          </w:p>
        </w:tc>
      </w:tr>
      <w:tr w:rsidR="00725963" w:rsidTr="00AB6547">
        <w:tc>
          <w:tcPr>
            <w:tcW w:w="2235" w:type="dxa"/>
          </w:tcPr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b/>
                <w:spacing w:val="20"/>
                <w:sz w:val="24"/>
                <w:szCs w:val="24"/>
              </w:rPr>
              <w:t>Раздел</w:t>
            </w: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t>.  Особенности географического положения  России. Россия в современном мире</w:t>
            </w:r>
          </w:p>
        </w:tc>
        <w:tc>
          <w:tcPr>
            <w:tcW w:w="6237" w:type="dxa"/>
          </w:tcPr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Место России в мире. Политико-государственное устройство Российской Федерации. Географический взгляд на Россию: ее место в мире по площади территории, числу жителей, запасам и разнообразию природных ресурсов, по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литической роли в мировом сообществе, оборонному потенциалу. Функции административно-территориального деле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 страны. Федерация и субъекты Федерации. Государ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ственно-территориальные и национально-территориальные образования. Федеральные округа.</w:t>
            </w:r>
          </w:p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Географическое положение и границы России. Понятие «географическое положение», виды и уровни (масштабы) географического положения. Оценка северного географиче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ского положения России. Географическое положение как фактор развития хозяйства. Государственные границы Рос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сии, их виды, значение. Государственная территория Рос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сии. Морские и сухопутные границы, воздушное про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странство и пространство недр, континентальный шельф и экономическая зона Российской Федерации. Особенности границ России. Страны — соседи России.</w:t>
            </w:r>
          </w:p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Экономико- и транспортно -географическое, геополити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ческое и эколого-географическое положение России. Осо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бенности экономико-географического положения России, роль соседей 1-го порядка. Различия транспортно-географического положения отдельных частей страны. Роль Цент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ральной и Западной Европы в формировании </w:t>
            </w:r>
            <w:proofErr w:type="spellStart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геоэколо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гического</w:t>
            </w:r>
            <w:proofErr w:type="spell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 положения России. Сложность геополитического и геоэкономического положения страны.</w:t>
            </w:r>
          </w:p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Государственная территория России. Понятие о государ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ственной территории страны, ее составляющие. Параметры оценки государственной территории. Российская зона Севе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ра. Оценка запасов природных ресурсов на территории Рос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сии.</w:t>
            </w:r>
          </w:p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099" w:type="dxa"/>
          </w:tcPr>
          <w:p w:rsidR="00725963" w:rsidRPr="00B66399" w:rsidRDefault="00725963" w:rsidP="0072596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t>(</w:t>
            </w: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4</w:t>
            </w: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t>ч)</w:t>
            </w:r>
          </w:p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725963" w:rsidTr="00AB6547">
        <w:tc>
          <w:tcPr>
            <w:tcW w:w="2235" w:type="dxa"/>
          </w:tcPr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b/>
                <w:spacing w:val="20"/>
                <w:sz w:val="24"/>
                <w:szCs w:val="24"/>
              </w:rPr>
              <w:t>Раздел.</w:t>
            </w: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Население России  </w:t>
            </w:r>
          </w:p>
        </w:tc>
        <w:tc>
          <w:tcPr>
            <w:tcW w:w="6237" w:type="dxa"/>
          </w:tcPr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Исторические особенности заселения и освоения территории России. Главные ареалы расселения восточных славян. Основные направления колонизации Московского государства. Формирование и заселение территории Русско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го и Российского государства в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XIX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 вв.</w:t>
            </w:r>
          </w:p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Численность и естественный прирост населения. Числен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ность населения России. Переписи населения. Динамика численности населения. Демографические кризисы. Осо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бенности естественного движения населения в России. Поло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возрастная структура населения. Своеобразие в соотноше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нии мужчин и женщин в России и определяющие это свое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образие факторы. Численность мужского и женского населе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 и его динамика. Прогноз численности населения.</w:t>
            </w:r>
          </w:p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Национальный состав населения России. Россия — мно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гонациональное государство. Языковые семьи народов России. Классификация народов России по языковому при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знаку, Наиболее многонациональные районы страны. Рели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гии, исповедуемые в России. Основные районы распростра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нения разных религий.</w:t>
            </w:r>
          </w:p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Миграции населения. Понятие о миграциях. Виды мигра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ций. Внутренние и внешние миграции. Направления мигра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ций в России, их влияние на жизнь страны.</w:t>
            </w:r>
          </w:p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Городское и сельское население. Городские поселения. Соотношение городского и сельского населения. Размеще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городов по территории страны. Различия городов по чис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ленности населения и функциям. Крупнейшие города России. Городские агломерации. Урбанизация. Сельские по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селения. Средняя плотность населения в России. Географи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ческие особенности размещения российского населения. Основная зона расселения. Размещение населения в зоне Се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вера.</w:t>
            </w:r>
          </w:p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099" w:type="dxa"/>
          </w:tcPr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(5 ч.)</w:t>
            </w:r>
          </w:p>
        </w:tc>
      </w:tr>
      <w:tr w:rsidR="00725963" w:rsidTr="00AB6547">
        <w:tc>
          <w:tcPr>
            <w:tcW w:w="2235" w:type="dxa"/>
          </w:tcPr>
          <w:p w:rsidR="00725963" w:rsidRPr="00B66399" w:rsidRDefault="00725963" w:rsidP="00725963">
            <w:pPr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b/>
                <w:spacing w:val="20"/>
                <w:sz w:val="24"/>
                <w:szCs w:val="24"/>
              </w:rPr>
              <w:lastRenderedPageBreak/>
              <w:t>Раздел.</w:t>
            </w: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Хозяйство России </w:t>
            </w:r>
          </w:p>
          <w:p w:rsidR="00725963" w:rsidRDefault="00725963" w:rsidP="0072596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ГЕОГРАФИЧЕСКИЕ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ОСОБЕННОСТИ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ЭКОНОМИКИ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6237" w:type="dxa"/>
          </w:tcPr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География основных типов экономики на террито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рии России. Классификация историко-экономических сис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тем, регионы России с преобладанием их различных типов. Особенности функциональной и отраслевой структуры хо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зяйства России.</w:t>
            </w:r>
          </w:p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Проблемы природно-ресурсной основы экономики стра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ны. Состав добывающей промышленности и ее роль в хозяй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стве страны. Назначение и виды природных ресурсов. Эко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логические ситуации и экологические проблемы России.</w:t>
            </w:r>
          </w:p>
          <w:p w:rsidR="00725963" w:rsidRPr="00B66399" w:rsidRDefault="00725963" w:rsidP="0072596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Россия в современной мировой экономике. Перспективы развития России. Особенности постиндустриальной стадии развития. Понятия центра и </w:t>
            </w:r>
            <w:proofErr w:type="spellStart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полупериферии</w:t>
            </w:r>
            <w:proofErr w:type="spell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 мирового хо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зяйства. Пути развития России в обозримой перспективе.</w:t>
            </w:r>
          </w:p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099" w:type="dxa"/>
          </w:tcPr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>(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  <w:lang w:val="tt-RU"/>
              </w:rPr>
              <w:t>2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>)</w:t>
            </w:r>
          </w:p>
        </w:tc>
      </w:tr>
      <w:tr w:rsidR="00725963" w:rsidTr="00AB6547">
        <w:tc>
          <w:tcPr>
            <w:tcW w:w="2235" w:type="dxa"/>
          </w:tcPr>
          <w:p w:rsidR="00C72467" w:rsidRPr="00B66399" w:rsidRDefault="00C72467" w:rsidP="00C72467">
            <w:pPr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ВАЖНЕЙШИЕ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МЕЖОТРАСЛЕВЫЕ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КОМПЛЕКСЫ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РОССИИ И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ГЕОГРАФИЯ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Научный комплекс. </w:t>
            </w:r>
          </w:p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6237" w:type="dxa"/>
          </w:tcPr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Межотраслевые комплексы и их хозяйственные функции. Роль науки в современном общест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ве и России. Состав научного комплекса. География науки и образования. </w:t>
            </w:r>
            <w:r w:rsidRPr="00B66399">
              <w:rPr>
                <w:rFonts w:ascii="Times New Roman" w:eastAsia="Times New Roman" w:hAnsi="Times New Roman"/>
                <w:sz w:val="24"/>
              </w:rPr>
              <w:t xml:space="preserve">Города науки и </w:t>
            </w:r>
            <w:proofErr w:type="spellStart"/>
            <w:r w:rsidRPr="00B66399">
              <w:rPr>
                <w:rFonts w:ascii="Times New Roman" w:eastAsia="Times New Roman" w:hAnsi="Times New Roman"/>
                <w:sz w:val="24"/>
              </w:rPr>
              <w:t>технополисы</w:t>
            </w:r>
            <w:proofErr w:type="spell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. Основные районы, центры, города науки. Перспективы развития науки и образования.</w:t>
            </w:r>
          </w:p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099" w:type="dxa"/>
          </w:tcPr>
          <w:p w:rsidR="00725963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>(1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>)</w:t>
            </w:r>
          </w:p>
        </w:tc>
      </w:tr>
      <w:tr w:rsidR="00725963" w:rsidTr="00AB6547">
        <w:tc>
          <w:tcPr>
            <w:tcW w:w="2235" w:type="dxa"/>
          </w:tcPr>
          <w:p w:rsidR="00725963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МАШИНОСТРОИТЕЛЬНЫЙ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КОМПЛЕКС</w:t>
            </w:r>
          </w:p>
        </w:tc>
        <w:tc>
          <w:tcPr>
            <w:tcW w:w="6237" w:type="dxa"/>
          </w:tcPr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Роль, значение и проблемы развития машиностро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ения. Ведущая роль машиностроительного комплекса в хо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зяйстве. Главная задача машиностроения. Состав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машино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строения, группировка отраслей по роли и назначению. Проблемы российского машиностроения.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Факторы размещения машиностроительных предприя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тий. Современная система факторов размещения машиност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роения. Ведущая роль </w:t>
            </w:r>
            <w:proofErr w:type="spellStart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наукоемкости</w:t>
            </w:r>
            <w:proofErr w:type="spell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 как фактора размеще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ния. Влияние специализации и кооперирования на органи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зацию производства и географию машиностроения.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География машиностроения. Особенности географии рос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сийского машиностроения. Причины неравномерности раз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мещения машиностроительных предприятий.</w:t>
            </w:r>
          </w:p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099" w:type="dxa"/>
          </w:tcPr>
          <w:p w:rsidR="00725963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lastRenderedPageBreak/>
              <w:t xml:space="preserve">(3 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>)</w:t>
            </w:r>
          </w:p>
        </w:tc>
      </w:tr>
      <w:tr w:rsidR="00725963" w:rsidTr="00AB6547">
        <w:tc>
          <w:tcPr>
            <w:tcW w:w="2235" w:type="dxa"/>
          </w:tcPr>
          <w:p w:rsidR="00725963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lastRenderedPageBreak/>
              <w:t>ТОПЛИВНО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>-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ЭНЕРГЕТИЧЕСКИЙ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КОМПЛЕКС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 xml:space="preserve"> (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ТЭК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Роль, значение и проблемы ТЭК. Состав, структура и значение ТЭК в хозяйстве. Топливно-энергетический ба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ланс. Основные проблемы российского ТЭК.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Топливная промышленность. Нефтяная и газовая про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мышленность: запасы, добыча, использование и транспорти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ровка нефти и природного газа. Система </w:t>
            </w:r>
            <w:proofErr w:type="spellStart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нефте</w:t>
            </w:r>
            <w:proofErr w:type="spell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- и газопрово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дов. География переработки нефти и газа. Влияние нефтя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ной и газовой промышленности на окружающую среду. Перспективы развития нефтяной и газовой промышленнос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ти. Угольная промышленность. Запасы и добыча угля. Ис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пользование угля и его значение в хозяйстве России. Спосо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бы добычи и стоимость угля. Воздействие угольной промыш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ленности на окружающую среду. Перспективы развития угольной промышленности.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Электроэнергетика. Объемы производства электроэнер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гии. Типы электростанций, их особенности и доля в про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изводстве электроэнергии. Нетрадиционные источники энергии. Энергетические системы. Влияние отрасли на окружающую среду. Перспективы развития электроэнерге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тики.</w:t>
            </w:r>
          </w:p>
          <w:p w:rsidR="00C72467" w:rsidRPr="00B66399" w:rsidRDefault="00C72467" w:rsidP="00C72467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B66399">
              <w:rPr>
                <w:rFonts w:ascii="Times New Roman" w:eastAsia="Times New Roman" w:hAnsi="Times New Roman"/>
                <w:sz w:val="24"/>
              </w:rPr>
              <w:t>Составление характеристики одного из нефтяных бассейнов по картам и статистическим материалам.</w:t>
            </w:r>
          </w:p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099" w:type="dxa"/>
          </w:tcPr>
          <w:p w:rsidR="00725963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 xml:space="preserve">(3 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>)</w:t>
            </w:r>
          </w:p>
        </w:tc>
      </w:tr>
      <w:tr w:rsidR="00725963" w:rsidTr="00AB6547">
        <w:tc>
          <w:tcPr>
            <w:tcW w:w="2235" w:type="dxa"/>
          </w:tcPr>
          <w:p w:rsidR="00725963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КОМПЛЕКСЫ, ПРОИЗВОДЯЩИЕ КОНСТРУКЦИОННЫЕ 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МАТЕРИАЛЫ И ХИМИЧЕСКИЕ ВЕЩЕСТВА</w:t>
            </w:r>
          </w:p>
        </w:tc>
        <w:tc>
          <w:tcPr>
            <w:tcW w:w="6237" w:type="dxa"/>
          </w:tcPr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Состав и значение комплексов. Понятие о конструк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ционных материалах. Традиционные и нетрадиционные конструкционные материалы, их свойства.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Металлургический комплекс. Роль в хозяйстве. Черная и цветная металлургия — основные особенности концентра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ции, комбинирования, производственного процесса и влия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на окружающую среду; новые технологии.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Факторы размещения предприятий металлургического комплекса. Черная металлургия. Черные металлы: объемы и особенности производства. Факторы размещения. Геогра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фия металлургии черных металлов. Основные металлурги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ческие базы. Влияние черной металлургии на окружающую среду. Перспективы развития отрасли.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Цветная металлургия. Цветные металлы: объемы и осо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бенности производства. Факторы размещения предприятий. География металлургии цветных металлов: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основные ме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таллургические базы и центры. Влияние цветной металлур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гии на окружающую среду. Перспективы развития отрасли.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Химико-лесной комплекс. Химическая промышлен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ность. Состав химико-лесного комплекса. Химическая про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мышленность: состав, место и значение в хозяйстве. Роль химизации хозяйства. Отличия химической промышленнос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 от других промышленных отраслей.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Факторы размещения предприятий химической про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мышленности. Группировка отраслей химической промыш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ленности. Основные факторы размещения предприятий. География важнейших отраслей химической промышлен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ности. Химические базы и химические комплексы. Влияние химической промышленности на окружающую среду. Пер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спективы развития отрасли.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Лесная промышленность. Лесные ресурсы России, их гео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графия. Состав и продукция лесной промышленности, ее место и значение в хозяйстве. Факторы размещения пред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приятий. География важнейших отраслей. Влияние лесной промышленности на окружающую среду. Перспективы раз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вития отрасли.</w:t>
            </w:r>
          </w:p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099" w:type="dxa"/>
          </w:tcPr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lastRenderedPageBreak/>
              <w:t>(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/>
              </w:rPr>
              <w:t>5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ч)</w:t>
            </w:r>
          </w:p>
          <w:p w:rsidR="00725963" w:rsidRDefault="00725963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C72467" w:rsidTr="00AB6547">
        <w:tc>
          <w:tcPr>
            <w:tcW w:w="2235" w:type="dxa"/>
          </w:tcPr>
          <w:p w:rsidR="00C72467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lastRenderedPageBreak/>
              <w:t>АГРОПРОМЫШЛЕННЫЙ КОМПЛЕКС (АПК)</w:t>
            </w:r>
          </w:p>
        </w:tc>
        <w:tc>
          <w:tcPr>
            <w:tcW w:w="6237" w:type="dxa"/>
          </w:tcPr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Состав и значение АПК. Агропромышленный ком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плекс: состав, место и значение в хозяйстве. Звенья АПК. Сельское хозяйство. Состав, место и значение в хозяйстве, отличия от других отраслей хозяйства. Земельные ресурсы и сельскохозяйственные угодья, их структура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Земледелие и животноводство. Полеводство. Зерновые и технические культуры. Назначение зерновых и технических культур, их требования к агроклиматическим ресурсам. Перспективы развития земледелия. Отрасли животноводст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ва, их значение и география. Перспективы развития живот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новодства.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Пищевая и легкая промышленность. Особенности легкой и пищевой промышленности. Факторы размещения пред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приятий и география важнейших отраслей. Влияние легкой и пищевой промышленности на окружающую среду, перс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пективы развития.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</w:rPr>
              <w:t>Рыбное хозяйство. Доминирующая роль морского промысла. Основные рыбопромысловые бассейны. Ведущая роль Дальневосточного бассейна. География переработки рыбы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Определе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главных районов животноводства.</w:t>
            </w:r>
          </w:p>
          <w:p w:rsidR="00C72467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099" w:type="dxa"/>
          </w:tcPr>
          <w:p w:rsidR="00C72467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(3 ч)</w:t>
            </w:r>
          </w:p>
        </w:tc>
      </w:tr>
      <w:tr w:rsidR="00C72467" w:rsidTr="00AB6547">
        <w:tc>
          <w:tcPr>
            <w:tcW w:w="2235" w:type="dxa"/>
          </w:tcPr>
          <w:p w:rsidR="00C72467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ИНФРАСТРУКТУРНЫЙ КОМПЛЕКС</w:t>
            </w:r>
          </w:p>
        </w:tc>
        <w:tc>
          <w:tcPr>
            <w:tcW w:w="6237" w:type="dxa"/>
          </w:tcPr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Состав комплекса. Роль транспорта. Инфраструк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турный комплекс: состав, место и значение в хозяйстве. По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нятие об услугах. Классификации услуг по характеру и видам, периодичности потребления и распространенности. Виды и работа транспорта. Транспортные узлы и транспорт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ная система. Типы транспортных, узлов. Влияние на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размещение населения и предприятий.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Железнодорожный и автомобильный транспорт. Пока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затели развития и особенности железнодорожного и авто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мобильного транспорта. География российских железных и автомобильных дорог. Влияние на окружающую среду. Перспективы развития.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Водный и другие виды транспорта. Показатели развитии и особенности морского транспорта. География морского транспорта, распределение флота и портов между бассейна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ми. Влияние на окружающую среду. Перспективы развития. Показатели развития и особенности речного транспорта. География речного транспорта, распределение флота и пор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тов между бассейнами, протяженность судоходных речных путей. Влияние речного транспорта на окружающую среду. Перспективы развития. Показатели развития и особенности авиационного транспорта. География авиационного транс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порта. Влияние на окружающую среду. Перспективы развития. Трубопроводный транспорт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Связь. Сфера обслуживания. Жилищно-коммунальное хозяйство. Рекреационное хозяйство.</w:t>
            </w:r>
            <w:r w:rsidRPr="00B66399">
              <w:rPr>
                <w:rFonts w:ascii="Times New Roman" w:eastAsia="Times New Roman" w:hAnsi="Times New Roman"/>
                <w:sz w:val="24"/>
              </w:rPr>
              <w:t xml:space="preserve"> География рекреационного хозяйства в России.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 Виды связи и их роль в жизни людей и хозяйстве. Развитие связи в стране. Геогра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фия связи. Перспективы развития. Сфера обслуживания</w:t>
            </w:r>
          </w:p>
          <w:p w:rsidR="00C72467" w:rsidRPr="00B66399" w:rsidRDefault="00C72467" w:rsidP="00C724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хозяйство. География жилищ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но-коммунального хозяйства. </w:t>
            </w:r>
            <w:r w:rsidRPr="00B66399">
              <w:rPr>
                <w:rFonts w:ascii="Times New Roman" w:eastAsia="Times New Roman" w:hAnsi="Times New Roman"/>
                <w:sz w:val="24"/>
              </w:rPr>
              <w:t xml:space="preserve">Жилье – одна из главных потребностей человека. Географические различия в обеспеченности россиян жильем.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Влияние на окружающую сре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ду. Перспективы развития.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66399">
              <w:rPr>
                <w:rFonts w:ascii="Times New Roman" w:eastAsia="Times New Roman" w:hAnsi="Times New Roman"/>
                <w:i/>
                <w:iCs/>
                <w:spacing w:val="-6"/>
                <w:sz w:val="24"/>
                <w:szCs w:val="24"/>
              </w:rPr>
              <w:t>Обобщение и систематизация знаний о межотраслевых комплексах России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i/>
                <w:iCs/>
                <w:spacing w:val="-6"/>
                <w:sz w:val="24"/>
                <w:szCs w:val="24"/>
              </w:rPr>
              <w:t>Результаты</w:t>
            </w:r>
            <w:r w:rsidRPr="00B66399">
              <w:rPr>
                <w:rFonts w:ascii="Times New Roman" w:eastAsia="Times New Roman" w:hAnsi="Times New Roman" w:cs="Arial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i/>
                <w:iCs/>
                <w:spacing w:val="-6"/>
                <w:sz w:val="24"/>
                <w:szCs w:val="24"/>
              </w:rPr>
              <w:t xml:space="preserve">обучении: 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Учащийся должен </w:t>
            </w:r>
            <w:r w:rsidRPr="00B6639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уметы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называть (показывать) численность населения РФ, круп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народы РФ, места их проживания, крупнейшие города, главную полосу расселения;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объяснять значение понятий: «естественное движение», «механическое движение», или «миграции» (причины, ви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ды, направления), «состав населения» (половой, возрастной, этнический, религиозный), «трудовые ресурсы», «плотность населения», «урбанизация», «агломерация», «отрасль», «состав и структура хозяйства», «факторы размещения», «специализация», «кооперирование», «комбинирование», «себестоимость»;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объяснять демографические проблемы;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читать и анализировать тематические карты, половоз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растные пирамиды, графические и стратегические матери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алы, характеризующие население РФ;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объяснять размещение основных отраслей промышлен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ности и сельского хозяйства, влияние хозяйственной де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ятельности человека на окружающую среду;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описывать (характеризовать) отрасль или межотраслевой комплекс.</w:t>
            </w:r>
          </w:p>
          <w:p w:rsidR="00C72467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099" w:type="dxa"/>
          </w:tcPr>
          <w:p w:rsidR="00C72467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lastRenderedPageBreak/>
              <w:t>(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/>
              </w:rPr>
              <w:t>5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ч)</w:t>
            </w:r>
          </w:p>
        </w:tc>
      </w:tr>
      <w:tr w:rsidR="00C72467" w:rsidTr="00AB6547">
        <w:tc>
          <w:tcPr>
            <w:tcW w:w="2235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Региональная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часть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курса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РАЙОНИРОВАНИЕ</w:t>
            </w:r>
            <w:r w:rsidRPr="00B66399">
              <w:rPr>
                <w:rFonts w:ascii="Times New Roman" w:eastAsia="Times New Roman" w:hAnsi="Times New Roman" w:cs="Arial"/>
                <w:spacing w:val="-7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РОССИИ</w:t>
            </w:r>
            <w:r w:rsidRPr="00B66399">
              <w:rPr>
                <w:rFonts w:ascii="Times New Roman" w:eastAsia="Times New Roman" w:hAnsi="Times New Roman" w:cs="Arial"/>
                <w:spacing w:val="-7"/>
                <w:sz w:val="24"/>
                <w:szCs w:val="24"/>
              </w:rPr>
              <w:t xml:space="preserve">. </w:t>
            </w:r>
            <w:r w:rsidRPr="00B6639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ОБЩЕСТВЕННАЯ</w:t>
            </w:r>
            <w:r w:rsidRPr="00B66399">
              <w:rPr>
                <w:rFonts w:ascii="Times New Roman" w:eastAsia="Times New Roman" w:hAnsi="Times New Roman" w:cs="Arial"/>
                <w:spacing w:val="-7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ГЕОГРАФИЯ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КРУПНЫХ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РЕГИОНОВ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Районирование России. 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>(1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>)</w:t>
            </w:r>
          </w:p>
          <w:p w:rsidR="00C72467" w:rsidRDefault="00C72467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6237" w:type="dxa"/>
          </w:tcPr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Районирование — важней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ший метод географии. Виды районирования. Географиче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ское (территориальное) разделение труда. Специализация территорий на производстве продукции (услуг). Отрасли спе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циализации районов. Западная и восточная части России. Экономические районы. Федеральные округа.</w:t>
            </w:r>
          </w:p>
          <w:p w:rsidR="00C72467" w:rsidRP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работы. 9. Анализ разных видов райони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рования России.</w:t>
            </w:r>
          </w:p>
        </w:tc>
        <w:tc>
          <w:tcPr>
            <w:tcW w:w="1099" w:type="dxa"/>
          </w:tcPr>
          <w:p w:rsidR="00C72467" w:rsidRDefault="00566015" w:rsidP="0091607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</w:pP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>(2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  <w:lang w:val="tt-RU"/>
              </w:rPr>
              <w:t>5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>)</w:t>
            </w:r>
          </w:p>
        </w:tc>
      </w:tr>
      <w:tr w:rsidR="00566015" w:rsidTr="00AB6547">
        <w:tc>
          <w:tcPr>
            <w:tcW w:w="2235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ЗАПАДНЫЙ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МАКРОРЕГИОН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—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ЕВРОПЕЙСКАЯ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РОССИЯ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(1 </w:t>
            </w: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>)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Общая характеристика. Состав макрорегиона. Осо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бенности географического положения. Природа и природ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ресурсы. Население. Хозяйство. Место и роль в социаль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но-экономическом развитии страны</w:t>
            </w:r>
          </w:p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66015" w:rsidRPr="00B66399" w:rsidRDefault="00566015" w:rsidP="0091607A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566015" w:rsidTr="00AB6547">
        <w:tc>
          <w:tcPr>
            <w:tcW w:w="2235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ЦЕНТРАЛЬНАЯ</w:t>
            </w:r>
            <w:r w:rsidRPr="00B66399">
              <w:rPr>
                <w:rFonts w:ascii="Times New Roman" w:eastAsia="Times New Roman" w:hAnsi="Times New Roman" w:cs="Arial"/>
                <w:spacing w:val="-6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РОССИЯ</w:t>
            </w:r>
            <w:r w:rsidRPr="00B66399">
              <w:rPr>
                <w:rFonts w:ascii="Times New Roman" w:eastAsia="Times New Roman" w:hAnsi="Times New Roman" w:cs="Arial"/>
                <w:spacing w:val="-6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И</w:t>
            </w:r>
            <w:r w:rsidRPr="00B66399">
              <w:rPr>
                <w:rFonts w:ascii="Times New Roman" w:eastAsia="Times New Roman" w:hAnsi="Times New Roman" w:cs="Arial"/>
                <w:spacing w:val="-6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ЕВРОПЕЙСКИЙ</w:t>
            </w:r>
            <w:r w:rsidRPr="00B66399">
              <w:rPr>
                <w:rFonts w:ascii="Times New Roman" w:eastAsia="Times New Roman" w:hAnsi="Times New Roman" w:cs="Arial"/>
                <w:spacing w:val="-6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СЕВЕРО</w:t>
            </w:r>
            <w:r w:rsidRPr="00B66399">
              <w:rPr>
                <w:rFonts w:ascii="Times New Roman" w:eastAsia="Times New Roman" w:hAnsi="Times New Roman" w:cs="Arial"/>
                <w:spacing w:val="-6"/>
                <w:sz w:val="24"/>
                <w:szCs w:val="24"/>
              </w:rPr>
              <w:t>-</w:t>
            </w:r>
            <w:r w:rsidRPr="00B6639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ЗАПАД</w:t>
            </w:r>
            <w:r w:rsidRPr="00B66399">
              <w:rPr>
                <w:rFonts w:ascii="Times New Roman" w:eastAsia="Times New Roman" w:hAnsi="Times New Roman" w:cs="Arial"/>
                <w:spacing w:val="-6"/>
                <w:sz w:val="24"/>
                <w:szCs w:val="24"/>
              </w:rPr>
              <w:t xml:space="preserve"> (</w:t>
            </w:r>
            <w:r w:rsidRPr="00B66399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val="tt-RU"/>
              </w:rPr>
              <w:t>4</w:t>
            </w:r>
            <w:r w:rsidRPr="00B66399">
              <w:rPr>
                <w:rFonts w:ascii="Times New Roman" w:eastAsia="Times New Roman" w:hAnsi="Times New Roman" w:cs="Arial"/>
                <w:spacing w:val="-6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Состав, природа, историческое изменение географи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ческого положения. Общие проблемы. Центральная Россия и Европейский Северо-Запад — межрайонный комплекс. Особенности исторического развития. Характер поверхности территории. Климат. Внутренние воды. Природные зоны. Природные ресурсы.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Население и главные черты хозяйства. Численность и ди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намика численности населения. Размещение населения, урбанизация и города. Народы и религии. Занятость и дохо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ды населения. Факторы развития и особенности хозяйства. Ведущие отрасли промышленности: машиностроение, пище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вая, лесная, химическая. Сельское хозяйство. Сфера услуг. Экологические проблемы. Основные направления развития. Районы Центральной России. Москва и Московский сто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личный регион. Центральное положение Москвы как фак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тор формирования региона. Исторический и религиозный факторы усиления Москвы. Радиально-кольцевая террито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риальная структура расселения и хозяйства. Население Москвы, Московская агломерация. Важнейшие отрасли хо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зяйства региона. Культурно-исторические памятники.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Географические особенности областей Центрального района. Состав Центрального района. Особенности развития его подрайонов: Северо-Западного, Северо-Восточного, Вос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точного и Южного.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Волго-Вятский и Центрально-Черноземный районы. Со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став районов. Особенности географического положения, его влияние на природу, хозяйство и жизнь населения. Гео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графия природных ресурсов. Численность и динамика чис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ленности населения. Размещение населения,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урбанизация и города. Народы и религии. Факторы развития и особенности хозяйства. Ведущие отрасли промышленности: машиност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роение, пищевая, лесная, химическая промышленность. Сельское хозяйство. Сфера услуг. Экологические проблемы. Основные направления развития.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Северо-Западный район: состав, ЭГП, население. Состав района. Особенности географического положения, его влия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на природу, хозяйство и жизнь населения. География природных ресурсов. Численность и динамика численности населения. Размещение населения, урбанизация и города. Санкт-Петербургская агломерация. Народы и религии. Фак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торы развития и особенности хозяйства. Ведущие отрасли промышленности: машиностроение, пищевая, лесная, хи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мическая промышленность. Отраслевая и территориальная структура Санкт-Петербурга. Сельское хозяйство. Сфера услуг. Экологические проблемы. Основные направления   раз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вития. Историко-культурные памятники района.</w:t>
            </w:r>
          </w:p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66015" w:rsidRPr="00B66399" w:rsidRDefault="00566015" w:rsidP="0091607A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566015" w:rsidTr="00AB6547">
        <w:tc>
          <w:tcPr>
            <w:tcW w:w="2235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>ЕВРОПЕЙСКИЙ</w:t>
            </w:r>
            <w:r w:rsidRPr="00B66399">
              <w:rPr>
                <w:rFonts w:ascii="Times New Roman" w:eastAsia="Times New Roman" w:hAnsi="Times New Roman" w:cs="Arial"/>
                <w:spacing w:val="-5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СЕВЕР</w:t>
            </w:r>
            <w:r w:rsidRPr="00B66399">
              <w:rPr>
                <w:rFonts w:ascii="Times New Roman" w:eastAsia="Times New Roman" w:hAnsi="Times New Roman" w:cs="Arial"/>
                <w:spacing w:val="-5"/>
                <w:sz w:val="24"/>
                <w:szCs w:val="24"/>
              </w:rPr>
              <w:t xml:space="preserve"> (3 </w:t>
            </w:r>
            <w:r w:rsidRPr="00B6639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pacing w:val="-5"/>
                <w:sz w:val="24"/>
                <w:szCs w:val="24"/>
              </w:rPr>
              <w:t>)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Географическое положение, природные условия и ресурсы. Состав района. Физико- и экономико-географиче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ское положение, его влияние на природу, хозяйство и жизнь населения. Особенности географии природных ресурсов: </w:t>
            </w:r>
            <w:proofErr w:type="spellStart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Кольско</w:t>
            </w:r>
            <w:proofErr w:type="spell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-Карельская и Тимано-Печорская части района.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Население. Численность и динамика численности населе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ния. Размещение населения, урбанизация и города. Народы и религии.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Хозяйство. Факторы развития и особенности хозяйства. География важнейших отраслей хозяйства, особенности его территориальной организации. Географические аспекты ос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новных экономических, социальных и экологических проб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лем. Место и роль района в социально-экономическом про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странстве страны.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Европейского Севера.</w:t>
            </w:r>
          </w:p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66015" w:rsidRPr="00B66399" w:rsidRDefault="00566015" w:rsidP="0091607A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566015" w:rsidTr="00AB6547">
        <w:tc>
          <w:tcPr>
            <w:tcW w:w="2235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ЕВРОПЕЙСКИЙ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ЮГ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—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СЕВЕРНЫЙ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КАВКАЗ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 xml:space="preserve"> (3 </w:t>
            </w: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>)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Географическое положение, природные условия и ресурсы. Состав Европейского Юга. Физико- и экономико-географическое положение, его влияние на природу. Хо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зяйство и жизнь населения.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Население. Численность и динамика численности населе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ния. Естественный прирост и миграции. Размещение населе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ния. Урбанизация и города. Народы и религии, традиции и культура.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Хозяйство. Факторы развития и особенности хозяйства. География важнейших отраслей хозяйства, особенности его территориальной организации. Сельское хозяйство. Веду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щие отрасли промышленности: пищевая, машиностроение, топливная, химическая промышленность. Сфера услуг. Эко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логические проблемы. Основные направления развития.</w:t>
            </w:r>
          </w:p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66015" w:rsidRPr="00B66399" w:rsidRDefault="00566015" w:rsidP="0091607A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566015" w:rsidTr="00AB6547">
        <w:tc>
          <w:tcPr>
            <w:tcW w:w="2235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lastRenderedPageBreak/>
              <w:t>ПОВОЛЖЬЕ</w:t>
            </w:r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 xml:space="preserve"> (</w:t>
            </w:r>
            <w:proofErr w:type="spellStart"/>
            <w:r w:rsidRPr="00B6639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Зч</w:t>
            </w:r>
            <w:proofErr w:type="spellEnd"/>
            <w:r w:rsidRPr="00B66399">
              <w:rPr>
                <w:rFonts w:ascii="Times New Roman" w:eastAsia="Times New Roman" w:hAnsi="Times New Roman" w:cs="Arial"/>
                <w:spacing w:val="-3"/>
                <w:sz w:val="24"/>
                <w:szCs w:val="24"/>
              </w:rPr>
              <w:t>)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Географическое положение, природные условия и ресурсы. Состав Поволжья. Физико- и экономико-геогра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фическое положение, его влияние на природу, хозяйство и жизнь населения.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Население. Численность и динамика численности населе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ния. Естественный прирост и миграции. Размещение населения. Урбанизация и города. Народы и религии, традиции и культура.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Хозяйство. Факторы развития и особенности хозяйства. География важнейших отраслей хозяйства, особенности его территориальной организации. Ведущие отрасли промыш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ленности: машиностроение, химическая, нефтяная и газо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вая промышленность, пищевая промышленность. Сельское хозяйство. Сфера услуг. Экологические проблемы. Основные направления развития.</w:t>
            </w:r>
          </w:p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66015" w:rsidRPr="00B66399" w:rsidRDefault="00566015" w:rsidP="0091607A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566015" w:rsidTr="00AB6547">
        <w:tc>
          <w:tcPr>
            <w:tcW w:w="2235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УРАЛ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  <w:lang w:val="tt-RU"/>
              </w:rPr>
              <w:t>4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z w:val="24"/>
                <w:szCs w:val="24"/>
              </w:rPr>
              <w:t>)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Географическое положение, природные условия и ресурсы. Состав Урала. Физико- и экономико-географичес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кое положение, его </w:t>
            </w:r>
            <w:proofErr w:type="spellStart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злияние</w:t>
            </w:r>
            <w:proofErr w:type="spell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 на природу, хозяйство и жизнь населения.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Население. Численность и динамика численности населе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ния. Естественный прирост и миграции. Размещение насе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ления. Урбанизация и города. Народы и религии, традиции и культура.</w:t>
            </w:r>
          </w:p>
          <w:p w:rsidR="00566015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Хозяйство. Факторы развития и особенности хозяйства. География важнейших отраслей хозяйства, особенности его территориальной организации. Ведущие отрасли промыш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ленности: металлургия, машиностроение, химическая про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мышленность. Сельское хозяйство. Сфера услуг. Экологи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ческие проблемы. Основные направления развития.</w:t>
            </w:r>
          </w:p>
        </w:tc>
        <w:tc>
          <w:tcPr>
            <w:tcW w:w="1099" w:type="dxa"/>
          </w:tcPr>
          <w:p w:rsidR="00566015" w:rsidRPr="00B66399" w:rsidRDefault="00566015" w:rsidP="0091607A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566015" w:rsidTr="00AB6547">
        <w:tc>
          <w:tcPr>
            <w:tcW w:w="2235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ВОСТОЧНЫЙ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МАКРОРЕГИОН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—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АЗИАТСКАЯ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РОССИЯ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(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val="tt-RU"/>
              </w:rPr>
              <w:t>6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ч</w:t>
            </w:r>
            <w:r w:rsidRPr="00B66399">
              <w:rPr>
                <w:rFonts w:ascii="Times New Roman" w:eastAsia="Times New Roman" w:hAnsi="Times New Roman" w:cs="Arial"/>
                <w:spacing w:val="-4"/>
                <w:sz w:val="24"/>
                <w:szCs w:val="24"/>
              </w:rPr>
              <w:t>)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Общая характеристика. Состав макрорегиона. Осо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бенности географического положения. Природа и природ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ресурсы. Население. Хозяйство. Место и роль в социаль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но-экономическом развитии страны.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Этапы, проблемы и перспективы развития экономики. Историко-географические этапы формирования региона. Формирование сети городов. Рост населения. Урало-Кузнец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кий комбинат. Транспортные проблемы развития региона. Сокращение численности населения. Снижение доли обраба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тывающих производств. Основные перспективы развития.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Западная Сибирь. Состав района, его роль в хозяйстве России. Природно-территориальные комплексы района, их различия. Полоса Основной зоны заселения и зона Севера — два района, различающиеся по характеру заселения, плот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ности, тенденциям и проблемам населения. </w:t>
            </w:r>
            <w:proofErr w:type="spellStart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Кузнецко</w:t>
            </w:r>
            <w:proofErr w:type="spell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-Ал-тайский и </w:t>
            </w:r>
            <w:proofErr w:type="gramStart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Западно-Сибирский</w:t>
            </w:r>
            <w:proofErr w:type="gram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 подрайоны: ресурсная база, география основных отраслей хозяйства Восточная Сибирь. Состав района, его роль в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хозяйстве России. Характер поверхности территории Климат. Вну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тренние воды. Природные зоны. Природные ресурсы. Чи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сленность и динамика численности населения. Размещение населения. Урбанизация и города. Народы и религии. Фак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торы развития и особенности хозяйства. </w:t>
            </w:r>
            <w:proofErr w:type="spellStart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Ангаро</w:t>
            </w:r>
            <w:proofErr w:type="spell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-Енисейский и Забайкальский подрайоны. Ведущие отрасли промышлен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ности: топливная, химическая, электроэнергетика, черная металлургия, машиностроение. Сельское хозяйство. Сфера услуг. Экологические проблемы. Основные направления развития.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Дальний Восток. Состав района, его роль в хозяйстве стра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ны. Характер поверхности территории. Климат. Внутренние воды. Природные зоны. Природные ресурсы. Численность и динамика численности населения. Размещение населения. Урбанизация и города. Народы и религии. Факторы разви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тия и особенности хозяйства. Ведущие отрасли промышлен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ности: цветная металлургия, пищевая промышленность, топливно-энергетический комплекс. Сельское хозяйство. Сфера услуг. Экологические проблемы. Основные направле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 развития.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i/>
                <w:iCs/>
                <w:spacing w:val="-6"/>
                <w:sz w:val="24"/>
                <w:szCs w:val="24"/>
              </w:rPr>
              <w:t>Результаты обучения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Учащийся должен </w:t>
            </w:r>
            <w:r w:rsidRPr="00B6639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уметь: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называть (показывать) субъекты Российской Федерации, крупные географические регионы РФ и их территориальный состав;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объяснять значения понятий: «районирование», «эко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номический район», «специализация территории», «геогра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фическое разделение труда»;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объяснять особенности территории, населения и хозяйст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 крупных географических регионов РФ, их специализа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цию и экономические связи;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описывать (характеризовать) природу, население, хо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зяйство, социальные, экономические и экологические про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блемы регионов, отдельные географические объекты на ос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нове различных источников информации.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66015" w:rsidRPr="00B66399" w:rsidRDefault="00566015" w:rsidP="0091607A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566015" w:rsidTr="00AB6547">
        <w:tc>
          <w:tcPr>
            <w:tcW w:w="2235" w:type="dxa"/>
          </w:tcPr>
          <w:p w:rsidR="00566015" w:rsidRPr="00B66399" w:rsidRDefault="00566015" w:rsidP="00566015">
            <w:pPr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66399">
              <w:rPr>
                <w:rFonts w:ascii="Times New Roman" w:eastAsia="Batang" w:hAnsi="Times New Roman"/>
                <w:b/>
                <w:sz w:val="24"/>
                <w:szCs w:val="24"/>
              </w:rPr>
              <w:lastRenderedPageBreak/>
              <w:t>РОССИЯ И СТРАНЫ НОВОГО ЗАРУБЕЖЬЯ  (4 ч.)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Место России в хозяйственной системе современного мира </w:t>
            </w:r>
          </w:p>
          <w:p w:rsidR="00566015" w:rsidRPr="00B66399" w:rsidRDefault="00566015" w:rsidP="00566015">
            <w:pPr>
              <w:ind w:firstLine="708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Место России среди стран мира. География государств нового зарубежья. Оценка их исторических, политических,  экономических и культурных связей с Россией. Россия и страны СНГ. Взаимосвязи России с другими странами мира. 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Страны Европейского Запада. Страны Балтии – Эстония, Латвия и Литва – небольшие государства с ограниченными природными ресурсами. Ключевая роль отраслей неметаллоемкого машиностроения. Белоруссия. Ее транзитное положение между Россией и зарубежной Европой. Специализации на транспортном машиностроении и химической промышленности. Общие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для стран Европейского Запада черты экономики: легкая и пищевая промышленность, животноводческая специализация сельского хозяйства.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Страны Европейского Юга. Богатые природные ресурсы и благоприятные условия – основа экономики Украины. Многоотраслевая промышленность Украины. Ведущая роль металлургии, машиностроения и химической промышленности. Украина – крупнейший производитель зерна в ближнем зарубежье. Агроклиматические ресурсы – основа сельскохозяйственной специализации Молдовы.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Страны Закавказья. Южное положение и преобладание горного рельефа. Ограниченный набор минеральных ресурсов. Сельское хозяйство – основа экономики Грузии. Точное машиностроение и цветная металлургия – хозяйственная специализация Армении. Нефтегазовый комплекс Азербайджана.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Страны Азиатского Юга. Казахстан – страна-гигант. Рудные и топливные ресурсы – база для металлургии и нефтегазовой промышленности. Доминирующая роль черной и цветной металлургии. Природные условия, определяющие сельскохозяйственную специфику разных частей страны. Четыре среднеазиатские республики: черты сходства и различия. Преобладание сельского хозяйства: хлопководства, шелководства, садоводства и виноградарства.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Основные понятия: прибалтийский тип сельского хозяйства, теплолюбивые культуры, каракульские овцы, пустыни, ковроткачество, длинноволокнистый хлопок.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  Место России в хозяйственной системе современного мира. Развитие хозяйственного комплекса России и изменение ее экономического значения на международном уровне.</w:t>
            </w: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66015" w:rsidRPr="00B66399" w:rsidRDefault="00566015" w:rsidP="0091607A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566015" w:rsidTr="00AB6547">
        <w:tc>
          <w:tcPr>
            <w:tcW w:w="2235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Раздел.  География своей республики (края, области</w:t>
            </w:r>
            <w:r w:rsidRPr="00B6639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).</w:t>
            </w:r>
            <w:r w:rsidRPr="00B6639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t>(7</w:t>
            </w: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</w:t>
            </w:r>
            <w:r w:rsidRPr="00B66399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66015" w:rsidRPr="00B66399" w:rsidRDefault="00566015" w:rsidP="00566015">
            <w:pPr>
              <w:spacing w:before="60"/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Определение особенностей</w:t>
            </w:r>
            <w:r w:rsidRPr="00B6639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географического положения территории, основных этапов ее освоения. Оценка природных ресурсов и их использования. Этапы заселения, формирования культуры народов, современного хозяйства. Характеристика внутренних различий районов и городов. </w:t>
            </w:r>
            <w:r w:rsidRPr="00B66399">
              <w:rPr>
                <w:rFonts w:ascii="Times New Roman" w:eastAsia="Times New Roman" w:hAnsi="Times New Roman"/>
                <w:i/>
                <w:sz w:val="24"/>
                <w:szCs w:val="24"/>
              </w:rPr>
              <w:t>Достопримечательности. Топонимика</w:t>
            </w: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66015" w:rsidRPr="00B66399" w:rsidRDefault="00566015" w:rsidP="0091607A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566015" w:rsidTr="00AB6547">
        <w:trPr>
          <w:trHeight w:val="931"/>
        </w:trPr>
        <w:tc>
          <w:tcPr>
            <w:tcW w:w="2235" w:type="dxa"/>
          </w:tcPr>
          <w:p w:rsidR="00566015" w:rsidRPr="00B66399" w:rsidRDefault="00566015" w:rsidP="00566015">
            <w:pPr>
              <w:spacing w:before="60"/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Обобщение и систематизация знаний </w:t>
            </w:r>
            <w:proofErr w:type="gramStart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66399">
              <w:rPr>
                <w:rFonts w:ascii="Times New Roman" w:eastAsia="Times New Roman" w:hAnsi="Times New Roman"/>
                <w:sz w:val="24"/>
                <w:szCs w:val="24"/>
              </w:rPr>
              <w:t>1ч)</w:t>
            </w:r>
          </w:p>
          <w:p w:rsidR="00566015" w:rsidRPr="00B66399" w:rsidRDefault="00AB6547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566015" w:rsidRPr="00B66399" w:rsidRDefault="00566015" w:rsidP="005660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66015" w:rsidRPr="00B66399" w:rsidRDefault="00566015" w:rsidP="0091607A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</w:tbl>
    <w:p w:rsidR="00725963" w:rsidRPr="0091607A" w:rsidRDefault="00725963" w:rsidP="00916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B66399" w:rsidRPr="00B66399" w:rsidRDefault="00B66399" w:rsidP="00B66399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66399" w:rsidRDefault="00B66399" w:rsidP="00B66399">
      <w:pPr>
        <w:spacing w:after="0" w:line="240" w:lineRule="auto"/>
        <w:rPr>
          <w:rFonts w:ascii="Times New Roman" w:eastAsia="Times New Roman" w:hAnsi="Times New Roman" w:cs="Arial"/>
          <w:spacing w:val="-3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Arial"/>
          <w:spacing w:val="-3"/>
          <w:sz w:val="24"/>
          <w:szCs w:val="24"/>
          <w:lang w:eastAsia="ru-RU"/>
        </w:rPr>
        <w:t xml:space="preserve"> </w:t>
      </w:r>
    </w:p>
    <w:p w:rsidR="00AB6547" w:rsidRDefault="00AB6547" w:rsidP="00B66399">
      <w:pPr>
        <w:spacing w:after="0" w:line="240" w:lineRule="auto"/>
        <w:rPr>
          <w:rFonts w:ascii="Times New Roman" w:eastAsia="Times New Roman" w:hAnsi="Times New Roman" w:cs="Arial"/>
          <w:spacing w:val="-3"/>
          <w:sz w:val="24"/>
          <w:szCs w:val="24"/>
          <w:lang w:eastAsia="ru-RU"/>
        </w:rPr>
      </w:pPr>
    </w:p>
    <w:p w:rsidR="00AB6547" w:rsidRPr="00B66399" w:rsidRDefault="00AB6547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эшләр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- 16.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РФ буенча п</w:t>
      </w:r>
      <w:proofErr w:type="spellStart"/>
      <w:r w:rsidRPr="00B663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рактик</w:t>
      </w:r>
      <w:proofErr w:type="spellEnd"/>
      <w:r w:rsidRPr="00B663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6639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эшләр</w:t>
      </w:r>
      <w:r w:rsidRPr="00B663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</w:t>
      </w:r>
      <w:proofErr w:type="spellEnd"/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 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/карт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ада 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</w:t>
      </w:r>
      <w:proofErr w:type="spellEnd"/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ясенең субъектларын билгеләү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66399" w:rsidRPr="00B66399" w:rsidRDefault="008308E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308E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Практик эш №2 «Россиядә шәһәр халкының шөгылләре структурасын чагыштыру».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Статистик чыганаклар буенча шәһәр һәм авыл халкының тыгызлыгын һәм өлешен билгеләү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№4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Карталар буенча хезмәтсыешлы һәм металлсыешлы машина төзелеше урнашуын билгеләү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№5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Ташкүмер, нефть яки газ чыгару районнарының берсенә тасвирлама бирү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№6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Агропромышленность комплексының типовой схемасын төзү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№7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Азык промышленностенең 1 группа эшкәртү производстволарының авыл хуҗалыгы чималына якын килү эффктлылыгын билгеләү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</w:t>
      </w:r>
      <w:proofErr w:type="spellEnd"/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 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№8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Бер транспорт магистраленә тасвирлама бирү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№9.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Территориянең икътисади-географик тасвирламасына типовой план төзү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№10.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К/картада Үзәк Россиянең тышкы территориаль- производство бәйләнешләрен сурәтләү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№11.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Промышленность төененә икътисади – географик тасвирлама планы төзү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proofErr w:type="spellStart"/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</w:t>
      </w:r>
      <w:proofErr w:type="spellEnd"/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№12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Көнчыгыш Себернең бер ТПКсына төрле чыганаклар буенча тасвирлама төзү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B6639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ТР буенча практик эшләр.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13. Практик эш №13 «карталар буенча халык тыгызлыгын һәм урнашу үзенчәлеләрен билгеләү».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№14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Хуҗалыкның территориаль структурасына картосхема төзү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Практик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Тышкы икътисади бәйләнешләрнең картосхемасын төзү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ПРодукцияне керү һәм чыгаруны күрсәтү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66399" w:rsidRPr="009A0067" w:rsidRDefault="00B66399" w:rsidP="009A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 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ТПК, промышленность төеннәренә икътисади-географик тасвирлама төзү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B663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Түбән Кама мисалында)</w:t>
      </w:r>
      <w:r w:rsidRPr="00B663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9F618E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sectPr w:rsidR="00B66399" w:rsidRPr="00B66399" w:rsidSect="008D11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6399" w:rsidRPr="00BE0667" w:rsidRDefault="00B66399" w:rsidP="00BE0667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BE066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lastRenderedPageBreak/>
        <w:t>Календар</w:t>
      </w:r>
      <w:r w:rsidR="000D376F" w:rsidRPr="00BE066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ь</w:t>
      </w:r>
      <w:r w:rsidRPr="00BE066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-тематик планлаштыру.</w:t>
      </w:r>
    </w:p>
    <w:p w:rsidR="0091607A" w:rsidRPr="00BE0667" w:rsidRDefault="0091607A" w:rsidP="00BE0667">
      <w:pPr>
        <w:tabs>
          <w:tab w:val="left" w:pos="142"/>
          <w:tab w:val="left" w:pos="628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BE066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УМК: Дронов В.П., Ром В.Я. Россиянең халкы һәм хуҗалыгы. 9 класс, М.: Дрофа, 2008.</w:t>
      </w:r>
    </w:p>
    <w:p w:rsidR="00B66399" w:rsidRPr="00BE0667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11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443"/>
        <w:gridCol w:w="850"/>
        <w:gridCol w:w="1276"/>
        <w:gridCol w:w="992"/>
      </w:tblGrid>
      <w:tr w:rsidR="0091607A" w:rsidRPr="00B66399" w:rsidTr="0091607A">
        <w:trPr>
          <w:trHeight w:val="360"/>
        </w:trPr>
        <w:tc>
          <w:tcPr>
            <w:tcW w:w="568" w:type="dxa"/>
            <w:vMerge w:val="restart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443" w:type="dxa"/>
            <w:vMerge w:val="restart"/>
          </w:tcPr>
          <w:p w:rsidR="0091607A" w:rsidRPr="00B66399" w:rsidRDefault="0091607A" w:rsidP="00B66399">
            <w:pPr>
              <w:spacing w:after="0" w:line="240" w:lineRule="auto"/>
              <w:ind w:right="-4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1607A" w:rsidRPr="00B66399" w:rsidRDefault="0091607A" w:rsidP="00B66399">
            <w:pPr>
              <w:spacing w:after="0" w:line="240" w:lineRule="auto"/>
              <w:ind w:right="-4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Бүлекләр һәм темалар</w:t>
            </w:r>
          </w:p>
        </w:tc>
        <w:tc>
          <w:tcPr>
            <w:tcW w:w="850" w:type="dxa"/>
            <w:vMerge w:val="restart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Сәг.</w:t>
            </w:r>
          </w:p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саны</w:t>
            </w:r>
          </w:p>
        </w:tc>
        <w:tc>
          <w:tcPr>
            <w:tcW w:w="2268" w:type="dxa"/>
            <w:gridSpan w:val="2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</w:t>
            </w:r>
          </w:p>
        </w:tc>
      </w:tr>
      <w:tr w:rsidR="0091607A" w:rsidRPr="00B66399" w:rsidTr="0091607A">
        <w:trPr>
          <w:trHeight w:val="465"/>
        </w:trPr>
        <w:tc>
          <w:tcPr>
            <w:tcW w:w="568" w:type="dxa"/>
            <w:vMerge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3" w:type="dxa"/>
            <w:vMerge/>
          </w:tcPr>
          <w:p w:rsidR="0091607A" w:rsidRPr="00B66399" w:rsidRDefault="0091607A" w:rsidP="00B66399">
            <w:pPr>
              <w:spacing w:after="0" w:line="240" w:lineRule="auto"/>
              <w:ind w:right="-4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vMerge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992" w:type="dxa"/>
          </w:tcPr>
          <w:p w:rsidR="0091607A" w:rsidRPr="0091607A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91607A" w:rsidRPr="00B66399" w:rsidTr="0091607A">
        <w:trPr>
          <w:trHeight w:val="528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Кереш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8D110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522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3" w:type="dxa"/>
          </w:tcPr>
          <w:p w:rsidR="0091607A" w:rsidRPr="00B66399" w:rsidRDefault="001648A1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Хуҗалык үсеше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710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3" w:type="dxa"/>
          </w:tcPr>
          <w:p w:rsidR="0091607A" w:rsidRPr="00B66399" w:rsidRDefault="001648A1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Россия  икътисадының үзенчәлекләре.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536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Россиянең г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еографик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урыны һәм чикләре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516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Россия Федерациясенең халкы</w:t>
            </w: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Россия территориясенә халыклар килеп урнашуының һәм аның үзләштерелүенең тарихи үзенчәлекләре.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538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Халык саны һәм аның табигый артуы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645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Россия халкының милли составы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645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Халыкның м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играци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ясе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 эш №2 «Россиядә шәһәр халкының шөгылләре структурасын чагыштыру».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Шәһәр һәм авыл халкы. Халыкның урнашуы 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616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43" w:type="dxa"/>
          </w:tcPr>
          <w:p w:rsidR="0091607A" w:rsidRPr="0091607A" w:rsidRDefault="0091607A" w:rsidP="00916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Россия икътисадының структур үзенчәлекләре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772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Россия икътисадының табигый-ресурс нигезләре проблемалары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711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Россиянең иң әһәмиятле тармакара комплекслары</w:t>
            </w: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Фәнни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Машиналар төзүне үстерүнең роле, әһәмияте һәм проблемалары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738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Машиналар төзүнең географиясе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580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Хәрби 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ость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588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ЯЭКның роле, әһәмияте һәм проблемалары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624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Ягулык 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(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ЭК)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К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онструкцион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материал</w:t>
            </w: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лар һәм химик матдәләр җитештерүче к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омплекс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лар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Комплексның с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 һәм әһәмияте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Металлурги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Кара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металлургия.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Төсле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металлургия.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70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урман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Химия 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Урман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383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Агропромышленн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ость</w:t>
            </w: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комплекс</w:t>
            </w: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ы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АПКның с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 һәм әһәмияте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255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Үсемлекчелек һәм терлекчелек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255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Азык-төлек һәм җиңел промышленность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Инфраструктура</w:t>
            </w: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комплекс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омплекс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ның составы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ранспорт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ның роле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Коры җир транспорты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15CB7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Су транспорты һәм транспортның башка төрләре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15CB7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454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Элемтә. Хезмэт күрсәтү сферасы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15CB7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Гомумиләштерү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15CB7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Курсның р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егиональ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өлеше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Икътисади районнарга бүленеш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3C7A04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518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Көнбатыш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макрорегион –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Европа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Гомуми характеристика. Халкы һәм хуҗалыгы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3C7A04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517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Үзәк Россия. Составы, географик урынының тарихи үзгәрүе. Табигый шартлары һәм ресурслары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Үзәк Россиянең төп районнары. Мәскәү һәм башкала регионы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Идел-Вятка һәм Үзәк кара туфраклы район 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Төньяк-Көнбатыш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Европа Төньягы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Географик</w:t>
            </w:r>
            <w:proofErr w:type="spellEnd"/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урыны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табигый шартлары һәм ресурслары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Халкы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Европа Төньягы хуҗалыгы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Теманы йомгаклау һәм системалаштыру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Европа Көньягы – Төньяк Кавказ. Географик урыны, табигый шартлары һәм ресурслары. 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Халкы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Хуҗалыгы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Идел буе. Географик урыны, табигый шартлары һәм ресурслары. 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Халкы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Хуҗалыгы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Урал.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Географик урыны, табигый шартлары һәм ресурслары. 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Халкы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Хуҗалыгы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Көнбатыш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макрорегион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темасын кабатлау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Көнчыгыш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макрорегион –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Азия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Ґомуми характеристика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6459DB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Макрорегион икътисады үсешенең этаплары, проблемалары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781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Көнбатыш Себер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781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Көнчыгыш Себер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416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55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Ерак Көнчыгыш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476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Россия регионнары темасын кабатлау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402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Россия һәм чит илләр. Белорусия.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597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Балтия илләре. Европа Көн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як-көнбатышы.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464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Россия Европа өлешенең көньяк чикләре дәүләтләре (Кавказ арты)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532"/>
        </w:trPr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Азия Көн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як-көнчыгышы.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6" w:rsidRPr="00B66399" w:rsidTr="0091607A">
        <w:trPr>
          <w:trHeight w:val="532"/>
        </w:trPr>
        <w:tc>
          <w:tcPr>
            <w:tcW w:w="568" w:type="dxa"/>
          </w:tcPr>
          <w:p w:rsidR="00D323B6" w:rsidRPr="00B66399" w:rsidRDefault="00D323B6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7443" w:type="dxa"/>
          </w:tcPr>
          <w:p w:rsidR="00D323B6" w:rsidRPr="00B66399" w:rsidRDefault="00D323B6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Кырымның үсеше. Се</w:t>
            </w:r>
            <w:r w:rsidR="003C4B8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астополь.</w:t>
            </w:r>
          </w:p>
        </w:tc>
        <w:tc>
          <w:tcPr>
            <w:tcW w:w="850" w:type="dxa"/>
          </w:tcPr>
          <w:p w:rsidR="00D323B6" w:rsidRPr="00B66399" w:rsidRDefault="00D323B6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323B6" w:rsidRDefault="00D323B6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D323B6" w:rsidRPr="00B66399" w:rsidRDefault="00D323B6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rPr>
          <w:trHeight w:val="443"/>
        </w:trPr>
        <w:tc>
          <w:tcPr>
            <w:tcW w:w="568" w:type="dxa"/>
          </w:tcPr>
          <w:p w:rsidR="0091607A" w:rsidRPr="00B66399" w:rsidRDefault="00D323B6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7443" w:type="dxa"/>
          </w:tcPr>
          <w:p w:rsidR="0091607A" w:rsidRPr="0091607A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Татарстан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Халкы.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Хезмәт ресурслары.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D323B6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Халык хуҗалыгына гомуми характеристика.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D323B6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Татарстанның АПКсы. Азык промышленносте. Транспортты.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D323B6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Ик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тисади географик районнары</w:t>
            </w:r>
            <w:r w:rsidR="00D323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.Әлмәт.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Эколого-ик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тисади районнарга характеристика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1607A" w:rsidRPr="00720555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 географиясе буенча йомгаклау дәресе.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1607A" w:rsidRPr="00B66399" w:rsidTr="0091607A">
        <w:tc>
          <w:tcPr>
            <w:tcW w:w="568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7443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Россия халкы һәм хужалыгы курсын йомгаклау.</w:t>
            </w:r>
          </w:p>
        </w:tc>
        <w:tc>
          <w:tcPr>
            <w:tcW w:w="850" w:type="dxa"/>
          </w:tcPr>
          <w:p w:rsidR="0091607A" w:rsidRPr="00B66399" w:rsidRDefault="0091607A" w:rsidP="00B6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63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1607A" w:rsidRPr="00240A13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91607A" w:rsidRPr="00B66399" w:rsidRDefault="0091607A" w:rsidP="00B6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399" w:rsidRPr="00B66399" w:rsidRDefault="00B66399" w:rsidP="00B6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966" w:rsidRDefault="007D6966"/>
    <w:sectPr w:rsidR="007D6966" w:rsidSect="0091607A">
      <w:pgSz w:w="11906" w:h="16838"/>
      <w:pgMar w:top="720" w:right="720" w:bottom="720" w:left="720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0DFE79B3"/>
    <w:multiLevelType w:val="multilevel"/>
    <w:tmpl w:val="3FE2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D73D9"/>
    <w:multiLevelType w:val="hybridMultilevel"/>
    <w:tmpl w:val="4562243C"/>
    <w:lvl w:ilvl="0" w:tplc="5A4226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8A41F6"/>
    <w:multiLevelType w:val="singleLevel"/>
    <w:tmpl w:val="DEA60274"/>
    <w:lvl w:ilvl="0">
      <w:start w:val="1"/>
      <w:numFmt w:val="none"/>
      <w:pStyle w:val="4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6">
    <w:nsid w:val="19C24A59"/>
    <w:multiLevelType w:val="singleLevel"/>
    <w:tmpl w:val="DEA60274"/>
    <w:lvl w:ilvl="0">
      <w:start w:val="1"/>
      <w:numFmt w:val="none"/>
      <w:pStyle w:val="WW-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7">
    <w:nsid w:val="25D34609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32B32946"/>
    <w:multiLevelType w:val="multilevel"/>
    <w:tmpl w:val="38C2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337840CA"/>
    <w:multiLevelType w:val="hybridMultilevel"/>
    <w:tmpl w:val="4CACF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5C86C78">
      <w:start w:val="1"/>
      <w:numFmt w:val="decimal"/>
      <w:lvlText w:val="%3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>
    <w:nsid w:val="49837BD2"/>
    <w:multiLevelType w:val="hybridMultilevel"/>
    <w:tmpl w:val="59883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4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5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6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7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8">
    <w:nsid w:val="5D856FB1"/>
    <w:multiLevelType w:val="singleLevel"/>
    <w:tmpl w:val="DEA60274"/>
    <w:lvl w:ilvl="0">
      <w:start w:val="1"/>
      <w:numFmt w:val="none"/>
      <w:pStyle w:val="6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9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0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2">
    <w:nsid w:val="70792961"/>
    <w:multiLevelType w:val="multilevel"/>
    <w:tmpl w:val="4BC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7FA47FA8"/>
    <w:multiLevelType w:val="hybridMultilevel"/>
    <w:tmpl w:val="327AC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11"/>
  </w:num>
  <w:num w:numId="5">
    <w:abstractNumId w:val="5"/>
  </w:num>
  <w:num w:numId="6">
    <w:abstractNumId w:val="18"/>
  </w:num>
  <w:num w:numId="7">
    <w:abstractNumId w:val="20"/>
  </w:num>
  <w:num w:numId="8">
    <w:abstractNumId w:val="10"/>
  </w:num>
  <w:num w:numId="9">
    <w:abstractNumId w:val="2"/>
  </w:num>
  <w:num w:numId="10">
    <w:abstractNumId w:val="13"/>
  </w:num>
  <w:num w:numId="11">
    <w:abstractNumId w:val="14"/>
  </w:num>
  <w:num w:numId="12">
    <w:abstractNumId w:val="15"/>
  </w:num>
  <w:num w:numId="13">
    <w:abstractNumId w:val="19"/>
  </w:num>
  <w:num w:numId="14">
    <w:abstractNumId w:val="17"/>
  </w:num>
  <w:num w:numId="15">
    <w:abstractNumId w:val="4"/>
  </w:num>
  <w:num w:numId="16">
    <w:abstractNumId w:val="3"/>
  </w:num>
  <w:num w:numId="17">
    <w:abstractNumId w:val="12"/>
  </w:num>
  <w:num w:numId="18">
    <w:abstractNumId w:val="9"/>
  </w:num>
  <w:num w:numId="19">
    <w:abstractNumId w:val="23"/>
  </w:num>
  <w:num w:numId="20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cs="Symbol" w:hint="default"/>
        </w:rPr>
      </w:lvl>
    </w:lvlOverride>
  </w:num>
  <w:num w:numId="21">
    <w:abstractNumId w:val="22"/>
  </w:num>
  <w:num w:numId="22">
    <w:abstractNumId w:val="1"/>
  </w:num>
  <w:num w:numId="23">
    <w:abstractNumId w:val="7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352"/>
    <w:rsid w:val="00024755"/>
    <w:rsid w:val="00050BE8"/>
    <w:rsid w:val="00055201"/>
    <w:rsid w:val="000D376F"/>
    <w:rsid w:val="001648A1"/>
    <w:rsid w:val="00166DF6"/>
    <w:rsid w:val="00240A13"/>
    <w:rsid w:val="00242D00"/>
    <w:rsid w:val="00292780"/>
    <w:rsid w:val="0029561C"/>
    <w:rsid w:val="002F1172"/>
    <w:rsid w:val="003822EA"/>
    <w:rsid w:val="003C4B8E"/>
    <w:rsid w:val="003C7A04"/>
    <w:rsid w:val="00434885"/>
    <w:rsid w:val="00450637"/>
    <w:rsid w:val="00457018"/>
    <w:rsid w:val="00467040"/>
    <w:rsid w:val="00477B6B"/>
    <w:rsid w:val="004A328E"/>
    <w:rsid w:val="004F40CB"/>
    <w:rsid w:val="00532E94"/>
    <w:rsid w:val="00566015"/>
    <w:rsid w:val="005800B1"/>
    <w:rsid w:val="005824F3"/>
    <w:rsid w:val="00615CB7"/>
    <w:rsid w:val="006459DB"/>
    <w:rsid w:val="00675CD3"/>
    <w:rsid w:val="006A075C"/>
    <w:rsid w:val="006F6B54"/>
    <w:rsid w:val="00720555"/>
    <w:rsid w:val="00725963"/>
    <w:rsid w:val="007467B7"/>
    <w:rsid w:val="007D6966"/>
    <w:rsid w:val="007F741E"/>
    <w:rsid w:val="008308E9"/>
    <w:rsid w:val="008D1109"/>
    <w:rsid w:val="008E0915"/>
    <w:rsid w:val="008F360C"/>
    <w:rsid w:val="0091607A"/>
    <w:rsid w:val="00922A5D"/>
    <w:rsid w:val="009976ED"/>
    <w:rsid w:val="009A0067"/>
    <w:rsid w:val="009A6864"/>
    <w:rsid w:val="009F618E"/>
    <w:rsid w:val="00AB6547"/>
    <w:rsid w:val="00AD4AD1"/>
    <w:rsid w:val="00AE4025"/>
    <w:rsid w:val="00AE5246"/>
    <w:rsid w:val="00B26F27"/>
    <w:rsid w:val="00B61F98"/>
    <w:rsid w:val="00B66399"/>
    <w:rsid w:val="00B84352"/>
    <w:rsid w:val="00B87B57"/>
    <w:rsid w:val="00BE0667"/>
    <w:rsid w:val="00BE2A51"/>
    <w:rsid w:val="00C72467"/>
    <w:rsid w:val="00D323B6"/>
    <w:rsid w:val="00D6489C"/>
    <w:rsid w:val="00DC352B"/>
    <w:rsid w:val="00E51E67"/>
    <w:rsid w:val="00E95F74"/>
    <w:rsid w:val="00EE5FE0"/>
    <w:rsid w:val="00EF10A5"/>
    <w:rsid w:val="00F04E99"/>
    <w:rsid w:val="00F65006"/>
    <w:rsid w:val="00F75471"/>
    <w:rsid w:val="00FE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639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66399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66399"/>
    <w:pPr>
      <w:keepNext/>
      <w:widowControl w:val="0"/>
      <w:numPr>
        <w:numId w:val="5"/>
      </w:numPr>
      <w:suppressAutoHyphens/>
      <w:spacing w:before="240" w:after="60" w:line="240" w:lineRule="auto"/>
      <w:outlineLvl w:val="3"/>
    </w:pPr>
    <w:rPr>
      <w:rFonts w:ascii="Times New Roman" w:eastAsia="HG Mincho Light J" w:hAnsi="Times New Roman" w:cs="Times New Roman"/>
      <w:b/>
      <w:color w:val="000000"/>
      <w:sz w:val="28"/>
      <w:szCs w:val="20"/>
      <w:lang w:val="en-US" w:eastAsia="ru-RU"/>
    </w:rPr>
  </w:style>
  <w:style w:type="paragraph" w:styleId="6">
    <w:name w:val="heading 6"/>
    <w:basedOn w:val="a"/>
    <w:next w:val="a0"/>
    <w:link w:val="60"/>
    <w:qFormat/>
    <w:rsid w:val="00B66399"/>
    <w:pPr>
      <w:numPr>
        <w:numId w:val="6"/>
      </w:numPr>
      <w:spacing w:after="0" w:line="240" w:lineRule="auto"/>
      <w:outlineLvl w:val="5"/>
    </w:pPr>
    <w:rPr>
      <w:rFonts w:ascii="Arial Unicode MS" w:eastAsia="Times New Roman" w:hAnsi="Arial Unicode MS" w:cs="Times New Roman"/>
      <w:b/>
      <w:sz w:val="15"/>
      <w:szCs w:val="2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6639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6639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66399"/>
    <w:rPr>
      <w:rFonts w:ascii="Times New Roman" w:eastAsia="HG Mincho Light J" w:hAnsi="Times New Roman" w:cs="Times New Roman"/>
      <w:b/>
      <w:color w:val="000000"/>
      <w:sz w:val="28"/>
      <w:szCs w:val="20"/>
      <w:lang w:val="en-US" w:eastAsia="ru-RU"/>
    </w:rPr>
  </w:style>
  <w:style w:type="character" w:customStyle="1" w:styleId="60">
    <w:name w:val="Заголовок 6 Знак"/>
    <w:basedOn w:val="a1"/>
    <w:link w:val="6"/>
    <w:rsid w:val="00B66399"/>
    <w:rPr>
      <w:rFonts w:ascii="Arial Unicode MS" w:eastAsia="Times New Roman" w:hAnsi="Arial Unicode MS" w:cs="Times New Roman"/>
      <w:b/>
      <w:sz w:val="15"/>
      <w:szCs w:val="20"/>
      <w:lang w:val="en-US" w:eastAsia="ru-RU"/>
    </w:rPr>
  </w:style>
  <w:style w:type="numbering" w:customStyle="1" w:styleId="11">
    <w:name w:val="Нет списка1"/>
    <w:next w:val="a3"/>
    <w:uiPriority w:val="99"/>
    <w:semiHidden/>
    <w:unhideWhenUsed/>
    <w:rsid w:val="00B66399"/>
  </w:style>
  <w:style w:type="paragraph" w:styleId="a4">
    <w:name w:val="List Paragraph"/>
    <w:basedOn w:val="a"/>
    <w:uiPriority w:val="99"/>
    <w:qFormat/>
    <w:rsid w:val="00B6639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12">
    <w:name w:val="Обычный1"/>
    <w:rsid w:val="00B6639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 Indent"/>
    <w:basedOn w:val="a"/>
    <w:link w:val="a6"/>
    <w:rsid w:val="00B6639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1"/>
    <w:link w:val="a5"/>
    <w:rsid w:val="00B66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B66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Маркированный список"/>
    <w:basedOn w:val="a"/>
    <w:rsid w:val="00B66399"/>
    <w:pPr>
      <w:widowControl w:val="0"/>
      <w:numPr>
        <w:numId w:val="1"/>
      </w:numPr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en-US" w:eastAsia="ru-RU"/>
    </w:rPr>
  </w:style>
  <w:style w:type="paragraph" w:customStyle="1" w:styleId="13">
    <w:name w:val="Основной 1 см"/>
    <w:basedOn w:val="a"/>
    <w:rsid w:val="00B6639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paragraph" w:customStyle="1" w:styleId="22">
    <w:name w:val="Основной текст с отступом 22"/>
    <w:basedOn w:val="a"/>
    <w:rsid w:val="00B6639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B66399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Body Text"/>
    <w:basedOn w:val="a"/>
    <w:link w:val="a8"/>
    <w:uiPriority w:val="99"/>
    <w:semiHidden/>
    <w:unhideWhenUsed/>
    <w:rsid w:val="00B663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0"/>
    <w:uiPriority w:val="99"/>
    <w:semiHidden/>
    <w:rsid w:val="00B663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99"/>
    <w:rsid w:val="00B663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663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B66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6639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uiPriority w:val="1"/>
    <w:qFormat/>
    <w:rsid w:val="00B66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B6639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B66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uiPriority w:val="99"/>
    <w:rsid w:val="00B663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1"/>
    <w:basedOn w:val="a"/>
    <w:uiPriority w:val="99"/>
    <w:rsid w:val="00B663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header"/>
    <w:basedOn w:val="a"/>
    <w:link w:val="af"/>
    <w:uiPriority w:val="99"/>
    <w:semiHidden/>
    <w:unhideWhenUsed/>
    <w:rsid w:val="00B663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1"/>
    <w:link w:val="ae"/>
    <w:uiPriority w:val="99"/>
    <w:semiHidden/>
    <w:rsid w:val="00B66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4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242D0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639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66399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66399"/>
    <w:pPr>
      <w:keepNext/>
      <w:widowControl w:val="0"/>
      <w:numPr>
        <w:numId w:val="5"/>
      </w:numPr>
      <w:suppressAutoHyphens/>
      <w:spacing w:before="240" w:after="60" w:line="240" w:lineRule="auto"/>
      <w:outlineLvl w:val="3"/>
    </w:pPr>
    <w:rPr>
      <w:rFonts w:ascii="Times New Roman" w:eastAsia="HG Mincho Light J" w:hAnsi="Times New Roman" w:cs="Times New Roman"/>
      <w:b/>
      <w:color w:val="000000"/>
      <w:sz w:val="28"/>
      <w:szCs w:val="20"/>
      <w:lang w:val="en-US" w:eastAsia="ru-RU"/>
    </w:rPr>
  </w:style>
  <w:style w:type="paragraph" w:styleId="6">
    <w:name w:val="heading 6"/>
    <w:basedOn w:val="a"/>
    <w:next w:val="a0"/>
    <w:link w:val="60"/>
    <w:qFormat/>
    <w:rsid w:val="00B66399"/>
    <w:pPr>
      <w:numPr>
        <w:numId w:val="6"/>
      </w:numPr>
      <w:spacing w:after="0" w:line="240" w:lineRule="auto"/>
      <w:outlineLvl w:val="5"/>
    </w:pPr>
    <w:rPr>
      <w:rFonts w:ascii="Arial Unicode MS" w:eastAsia="Times New Roman" w:hAnsi="Arial Unicode MS" w:cs="Times New Roman"/>
      <w:b/>
      <w:sz w:val="15"/>
      <w:szCs w:val="2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6639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6639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66399"/>
    <w:rPr>
      <w:rFonts w:ascii="Times New Roman" w:eastAsia="HG Mincho Light J" w:hAnsi="Times New Roman" w:cs="Times New Roman"/>
      <w:b/>
      <w:color w:val="000000"/>
      <w:sz w:val="28"/>
      <w:szCs w:val="20"/>
      <w:lang w:val="en-US" w:eastAsia="ru-RU"/>
    </w:rPr>
  </w:style>
  <w:style w:type="character" w:customStyle="1" w:styleId="60">
    <w:name w:val="Заголовок 6 Знак"/>
    <w:basedOn w:val="a1"/>
    <w:link w:val="6"/>
    <w:rsid w:val="00B66399"/>
    <w:rPr>
      <w:rFonts w:ascii="Arial Unicode MS" w:eastAsia="Times New Roman" w:hAnsi="Arial Unicode MS" w:cs="Times New Roman"/>
      <w:b/>
      <w:sz w:val="15"/>
      <w:szCs w:val="20"/>
      <w:lang w:val="en-US" w:eastAsia="ru-RU"/>
    </w:rPr>
  </w:style>
  <w:style w:type="numbering" w:customStyle="1" w:styleId="11">
    <w:name w:val="Нет списка1"/>
    <w:next w:val="a3"/>
    <w:uiPriority w:val="99"/>
    <w:semiHidden/>
    <w:unhideWhenUsed/>
    <w:rsid w:val="00B66399"/>
  </w:style>
  <w:style w:type="paragraph" w:styleId="a4">
    <w:name w:val="List Paragraph"/>
    <w:basedOn w:val="a"/>
    <w:uiPriority w:val="99"/>
    <w:qFormat/>
    <w:rsid w:val="00B6639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12">
    <w:name w:val="Обычный1"/>
    <w:rsid w:val="00B6639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 Indent"/>
    <w:basedOn w:val="a"/>
    <w:link w:val="a6"/>
    <w:rsid w:val="00B6639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1"/>
    <w:link w:val="a5"/>
    <w:rsid w:val="00B66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B66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Маркированный список"/>
    <w:basedOn w:val="a"/>
    <w:rsid w:val="00B66399"/>
    <w:pPr>
      <w:widowControl w:val="0"/>
      <w:numPr>
        <w:numId w:val="1"/>
      </w:numPr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en-US" w:eastAsia="ru-RU"/>
    </w:rPr>
  </w:style>
  <w:style w:type="paragraph" w:customStyle="1" w:styleId="13">
    <w:name w:val="Основной 1 см"/>
    <w:basedOn w:val="a"/>
    <w:rsid w:val="00B6639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paragraph" w:customStyle="1" w:styleId="22">
    <w:name w:val="Основной текст с отступом 22"/>
    <w:basedOn w:val="a"/>
    <w:rsid w:val="00B6639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B66399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Body Text"/>
    <w:basedOn w:val="a"/>
    <w:link w:val="a8"/>
    <w:uiPriority w:val="99"/>
    <w:semiHidden/>
    <w:unhideWhenUsed/>
    <w:rsid w:val="00B663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0"/>
    <w:uiPriority w:val="99"/>
    <w:semiHidden/>
    <w:rsid w:val="00B663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99"/>
    <w:rsid w:val="00B663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663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B66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6639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uiPriority w:val="1"/>
    <w:qFormat/>
    <w:rsid w:val="00B66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B6639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B66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uiPriority w:val="99"/>
    <w:rsid w:val="00B663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1"/>
    <w:basedOn w:val="a"/>
    <w:uiPriority w:val="99"/>
    <w:rsid w:val="00B663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header"/>
    <w:basedOn w:val="a"/>
    <w:link w:val="af"/>
    <w:uiPriority w:val="99"/>
    <w:semiHidden/>
    <w:unhideWhenUsed/>
    <w:rsid w:val="00B663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1"/>
    <w:link w:val="ae"/>
    <w:uiPriority w:val="99"/>
    <w:semiHidden/>
    <w:rsid w:val="00B66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4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242D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16</Pages>
  <Words>4757</Words>
  <Characters>27119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Гульнара</cp:lastModifiedBy>
  <cp:revision>47</cp:revision>
  <cp:lastPrinted>2018-03-22T16:14:00Z</cp:lastPrinted>
  <dcterms:created xsi:type="dcterms:W3CDTF">2015-01-09T09:41:00Z</dcterms:created>
  <dcterms:modified xsi:type="dcterms:W3CDTF">2020-10-29T08:23:00Z</dcterms:modified>
</cp:coreProperties>
</file>